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E49B2" w:rsidRPr="00127908">
        <w:trPr>
          <w:trHeight w:hRule="exact" w:val="1750"/>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5401" w:type="dxa"/>
            <w:gridSpan w:val="4"/>
            <w:shd w:val="clear" w:color="000000" w:fill="FFFFFF"/>
            <w:tcMar>
              <w:left w:w="34" w:type="dxa"/>
              <w:right w:w="34" w:type="dxa"/>
            </w:tcMar>
          </w:tcPr>
          <w:p w:rsidR="008E49B2" w:rsidRPr="00127908" w:rsidRDefault="00460E6D">
            <w:pPr>
              <w:spacing w:after="0" w:line="240" w:lineRule="auto"/>
              <w:jc w:val="both"/>
              <w:rPr>
                <w:lang w:val="ru-RU"/>
              </w:rPr>
            </w:pPr>
            <w:r w:rsidRPr="00127908">
              <w:rPr>
                <w:rFonts w:ascii="Times New Roman" w:hAnsi="Times New Roman" w:cs="Times New Roman"/>
                <w:color w:val="000000"/>
                <w:lang w:val="ru-RU"/>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w:t>
            </w:r>
            <w:r w:rsidR="00127908">
              <w:rPr>
                <w:rFonts w:ascii="Times New Roman" w:hAnsi="Times New Roman" w:cs="Times New Roman"/>
                <w:color w:val="000000"/>
                <w:lang w:val="ru-RU"/>
              </w:rPr>
              <w:t>казом ректора ОмГА от 29.03.2021 №57</w:t>
            </w:r>
            <w:r w:rsidRPr="00127908">
              <w:rPr>
                <w:rFonts w:ascii="Times New Roman" w:hAnsi="Times New Roman" w:cs="Times New Roman"/>
                <w:color w:val="000000"/>
                <w:lang w:val="ru-RU"/>
              </w:rPr>
              <w:t>.</w:t>
            </w:r>
          </w:p>
        </w:tc>
      </w:tr>
      <w:tr w:rsidR="008E49B2" w:rsidRPr="00127908">
        <w:trPr>
          <w:trHeight w:hRule="exact" w:val="138"/>
        </w:trPr>
        <w:tc>
          <w:tcPr>
            <w:tcW w:w="143" w:type="dxa"/>
          </w:tcPr>
          <w:p w:rsidR="008E49B2" w:rsidRPr="00127908" w:rsidRDefault="008E49B2">
            <w:pPr>
              <w:rPr>
                <w:lang w:val="ru-RU"/>
              </w:rPr>
            </w:pPr>
          </w:p>
        </w:tc>
        <w:tc>
          <w:tcPr>
            <w:tcW w:w="285" w:type="dxa"/>
          </w:tcPr>
          <w:p w:rsidR="008E49B2" w:rsidRPr="00127908" w:rsidRDefault="008E49B2">
            <w:pPr>
              <w:rPr>
                <w:lang w:val="ru-RU"/>
              </w:rPr>
            </w:pPr>
          </w:p>
        </w:tc>
        <w:tc>
          <w:tcPr>
            <w:tcW w:w="710" w:type="dxa"/>
          </w:tcPr>
          <w:p w:rsidR="008E49B2" w:rsidRPr="00127908" w:rsidRDefault="008E49B2">
            <w:pPr>
              <w:rPr>
                <w:lang w:val="ru-RU"/>
              </w:rPr>
            </w:pPr>
          </w:p>
        </w:tc>
        <w:tc>
          <w:tcPr>
            <w:tcW w:w="1419" w:type="dxa"/>
          </w:tcPr>
          <w:p w:rsidR="008E49B2" w:rsidRPr="00127908" w:rsidRDefault="008E49B2">
            <w:pPr>
              <w:rPr>
                <w:lang w:val="ru-RU"/>
              </w:rPr>
            </w:pPr>
          </w:p>
        </w:tc>
        <w:tc>
          <w:tcPr>
            <w:tcW w:w="1419" w:type="dxa"/>
          </w:tcPr>
          <w:p w:rsidR="008E49B2" w:rsidRPr="00127908" w:rsidRDefault="008E49B2">
            <w:pPr>
              <w:rPr>
                <w:lang w:val="ru-RU"/>
              </w:rPr>
            </w:pPr>
          </w:p>
        </w:tc>
        <w:tc>
          <w:tcPr>
            <w:tcW w:w="851" w:type="dxa"/>
          </w:tcPr>
          <w:p w:rsidR="008E49B2" w:rsidRPr="00127908" w:rsidRDefault="008E49B2">
            <w:pPr>
              <w:rPr>
                <w:lang w:val="ru-RU"/>
              </w:rPr>
            </w:pPr>
          </w:p>
        </w:tc>
        <w:tc>
          <w:tcPr>
            <w:tcW w:w="285" w:type="dxa"/>
          </w:tcPr>
          <w:p w:rsidR="008E49B2" w:rsidRPr="00127908" w:rsidRDefault="008E49B2">
            <w:pPr>
              <w:rPr>
                <w:lang w:val="ru-RU"/>
              </w:rPr>
            </w:pPr>
          </w:p>
        </w:tc>
        <w:tc>
          <w:tcPr>
            <w:tcW w:w="1277" w:type="dxa"/>
          </w:tcPr>
          <w:p w:rsidR="008E49B2" w:rsidRPr="00127908" w:rsidRDefault="008E49B2">
            <w:pPr>
              <w:rPr>
                <w:lang w:val="ru-RU"/>
              </w:rPr>
            </w:pPr>
          </w:p>
        </w:tc>
        <w:tc>
          <w:tcPr>
            <w:tcW w:w="993" w:type="dxa"/>
          </w:tcPr>
          <w:p w:rsidR="008E49B2" w:rsidRPr="00127908" w:rsidRDefault="008E49B2">
            <w:pPr>
              <w:rPr>
                <w:lang w:val="ru-RU"/>
              </w:rPr>
            </w:pPr>
          </w:p>
        </w:tc>
        <w:tc>
          <w:tcPr>
            <w:tcW w:w="2836" w:type="dxa"/>
          </w:tcPr>
          <w:p w:rsidR="008E49B2" w:rsidRPr="00127908" w:rsidRDefault="008E49B2">
            <w:pPr>
              <w:rPr>
                <w:lang w:val="ru-RU"/>
              </w:rPr>
            </w:pPr>
          </w:p>
        </w:tc>
      </w:tr>
      <w:tr w:rsidR="008E49B2">
        <w:trPr>
          <w:trHeight w:hRule="exact" w:val="585"/>
        </w:trPr>
        <w:tc>
          <w:tcPr>
            <w:tcW w:w="10221" w:type="dxa"/>
            <w:gridSpan w:val="10"/>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E49B2" w:rsidRDefault="00460E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E49B2" w:rsidRPr="00127908">
        <w:trPr>
          <w:trHeight w:hRule="exact" w:val="304"/>
        </w:trPr>
        <w:tc>
          <w:tcPr>
            <w:tcW w:w="10221" w:type="dxa"/>
            <w:gridSpan w:val="10"/>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8E49B2">
        <w:trPr>
          <w:trHeight w:hRule="exact" w:val="10"/>
        </w:trPr>
        <w:tc>
          <w:tcPr>
            <w:tcW w:w="6393" w:type="dxa"/>
            <w:gridSpan w:val="8"/>
            <w:shd w:val="clear" w:color="000000" w:fill="FFFFFF"/>
            <w:tcMar>
              <w:left w:w="34" w:type="dxa"/>
              <w:right w:w="34" w:type="dxa"/>
            </w:tcMar>
          </w:tcPr>
          <w:p w:rsidR="008E49B2" w:rsidRPr="00127908" w:rsidRDefault="008E49B2">
            <w:pPr>
              <w:rPr>
                <w:lang w:val="ru-RU"/>
              </w:rPr>
            </w:pPr>
          </w:p>
        </w:tc>
        <w:tc>
          <w:tcPr>
            <w:tcW w:w="3842" w:type="dxa"/>
            <w:gridSpan w:val="2"/>
            <w:vMerge w:val="restart"/>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УТВЕРЖДАЮ</w:t>
            </w:r>
          </w:p>
        </w:tc>
      </w:tr>
      <w:tr w:rsidR="008E49B2">
        <w:trPr>
          <w:trHeight w:hRule="exact" w:val="267"/>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3842" w:type="dxa"/>
            <w:gridSpan w:val="2"/>
            <w:vMerge/>
            <w:shd w:val="clear" w:color="000000" w:fill="FFFFFF"/>
            <w:tcMar>
              <w:left w:w="34" w:type="dxa"/>
              <w:right w:w="34" w:type="dxa"/>
            </w:tcMar>
          </w:tcPr>
          <w:p w:rsidR="008E49B2" w:rsidRDefault="008E49B2"/>
        </w:tc>
      </w:tr>
      <w:tr w:rsidR="008E49B2">
        <w:trPr>
          <w:trHeight w:hRule="exact" w:val="138"/>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993" w:type="dxa"/>
          </w:tcPr>
          <w:p w:rsidR="008E49B2" w:rsidRDefault="008E49B2"/>
        </w:tc>
        <w:tc>
          <w:tcPr>
            <w:tcW w:w="2836" w:type="dxa"/>
          </w:tcPr>
          <w:p w:rsidR="008E49B2" w:rsidRDefault="008E49B2"/>
        </w:tc>
      </w:tr>
      <w:tr w:rsidR="008E49B2" w:rsidRPr="0050293F">
        <w:trPr>
          <w:trHeight w:hRule="exact" w:val="277"/>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3842" w:type="dxa"/>
            <w:gridSpan w:val="2"/>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Ректор, д.фил.н., профессор</w:t>
            </w:r>
          </w:p>
        </w:tc>
      </w:tr>
      <w:tr w:rsidR="008E49B2" w:rsidRPr="0050293F">
        <w:trPr>
          <w:trHeight w:hRule="exact" w:val="138"/>
        </w:trPr>
        <w:tc>
          <w:tcPr>
            <w:tcW w:w="143" w:type="dxa"/>
          </w:tcPr>
          <w:p w:rsidR="008E49B2" w:rsidRPr="00127908" w:rsidRDefault="008E49B2">
            <w:pPr>
              <w:rPr>
                <w:lang w:val="ru-RU"/>
              </w:rPr>
            </w:pPr>
          </w:p>
        </w:tc>
        <w:tc>
          <w:tcPr>
            <w:tcW w:w="285" w:type="dxa"/>
          </w:tcPr>
          <w:p w:rsidR="008E49B2" w:rsidRPr="00127908" w:rsidRDefault="008E49B2">
            <w:pPr>
              <w:rPr>
                <w:lang w:val="ru-RU"/>
              </w:rPr>
            </w:pPr>
          </w:p>
        </w:tc>
        <w:tc>
          <w:tcPr>
            <w:tcW w:w="710" w:type="dxa"/>
          </w:tcPr>
          <w:p w:rsidR="008E49B2" w:rsidRPr="00127908" w:rsidRDefault="008E49B2">
            <w:pPr>
              <w:rPr>
                <w:lang w:val="ru-RU"/>
              </w:rPr>
            </w:pPr>
          </w:p>
        </w:tc>
        <w:tc>
          <w:tcPr>
            <w:tcW w:w="1419" w:type="dxa"/>
          </w:tcPr>
          <w:p w:rsidR="008E49B2" w:rsidRPr="00127908" w:rsidRDefault="008E49B2">
            <w:pPr>
              <w:rPr>
                <w:lang w:val="ru-RU"/>
              </w:rPr>
            </w:pPr>
          </w:p>
        </w:tc>
        <w:tc>
          <w:tcPr>
            <w:tcW w:w="1419" w:type="dxa"/>
          </w:tcPr>
          <w:p w:rsidR="008E49B2" w:rsidRPr="00127908" w:rsidRDefault="008E49B2">
            <w:pPr>
              <w:rPr>
                <w:lang w:val="ru-RU"/>
              </w:rPr>
            </w:pPr>
          </w:p>
        </w:tc>
        <w:tc>
          <w:tcPr>
            <w:tcW w:w="851" w:type="dxa"/>
          </w:tcPr>
          <w:p w:rsidR="008E49B2" w:rsidRPr="00127908" w:rsidRDefault="008E49B2">
            <w:pPr>
              <w:rPr>
                <w:lang w:val="ru-RU"/>
              </w:rPr>
            </w:pPr>
          </w:p>
        </w:tc>
        <w:tc>
          <w:tcPr>
            <w:tcW w:w="285" w:type="dxa"/>
          </w:tcPr>
          <w:p w:rsidR="008E49B2" w:rsidRPr="00127908" w:rsidRDefault="008E49B2">
            <w:pPr>
              <w:rPr>
                <w:lang w:val="ru-RU"/>
              </w:rPr>
            </w:pPr>
          </w:p>
        </w:tc>
        <w:tc>
          <w:tcPr>
            <w:tcW w:w="1277" w:type="dxa"/>
          </w:tcPr>
          <w:p w:rsidR="008E49B2" w:rsidRPr="00127908" w:rsidRDefault="008E49B2">
            <w:pPr>
              <w:rPr>
                <w:lang w:val="ru-RU"/>
              </w:rPr>
            </w:pPr>
          </w:p>
        </w:tc>
        <w:tc>
          <w:tcPr>
            <w:tcW w:w="993" w:type="dxa"/>
          </w:tcPr>
          <w:p w:rsidR="008E49B2" w:rsidRPr="00127908" w:rsidRDefault="008E49B2">
            <w:pPr>
              <w:rPr>
                <w:lang w:val="ru-RU"/>
              </w:rPr>
            </w:pPr>
          </w:p>
        </w:tc>
        <w:tc>
          <w:tcPr>
            <w:tcW w:w="2836" w:type="dxa"/>
          </w:tcPr>
          <w:p w:rsidR="008E49B2" w:rsidRPr="00127908" w:rsidRDefault="008E49B2">
            <w:pPr>
              <w:rPr>
                <w:lang w:val="ru-RU"/>
              </w:rPr>
            </w:pPr>
          </w:p>
        </w:tc>
      </w:tr>
      <w:tr w:rsidR="008E49B2">
        <w:trPr>
          <w:trHeight w:hRule="exact" w:val="277"/>
        </w:trPr>
        <w:tc>
          <w:tcPr>
            <w:tcW w:w="143" w:type="dxa"/>
          </w:tcPr>
          <w:p w:rsidR="008E49B2" w:rsidRPr="00127908" w:rsidRDefault="008E49B2">
            <w:pPr>
              <w:rPr>
                <w:lang w:val="ru-RU"/>
              </w:rPr>
            </w:pPr>
          </w:p>
        </w:tc>
        <w:tc>
          <w:tcPr>
            <w:tcW w:w="285" w:type="dxa"/>
          </w:tcPr>
          <w:p w:rsidR="008E49B2" w:rsidRPr="00127908" w:rsidRDefault="008E49B2">
            <w:pPr>
              <w:rPr>
                <w:lang w:val="ru-RU"/>
              </w:rPr>
            </w:pPr>
          </w:p>
        </w:tc>
        <w:tc>
          <w:tcPr>
            <w:tcW w:w="710" w:type="dxa"/>
          </w:tcPr>
          <w:p w:rsidR="008E49B2" w:rsidRPr="00127908" w:rsidRDefault="008E49B2">
            <w:pPr>
              <w:rPr>
                <w:lang w:val="ru-RU"/>
              </w:rPr>
            </w:pPr>
          </w:p>
        </w:tc>
        <w:tc>
          <w:tcPr>
            <w:tcW w:w="1419" w:type="dxa"/>
          </w:tcPr>
          <w:p w:rsidR="008E49B2" w:rsidRPr="00127908" w:rsidRDefault="008E49B2">
            <w:pPr>
              <w:rPr>
                <w:lang w:val="ru-RU"/>
              </w:rPr>
            </w:pPr>
          </w:p>
        </w:tc>
        <w:tc>
          <w:tcPr>
            <w:tcW w:w="1419" w:type="dxa"/>
          </w:tcPr>
          <w:p w:rsidR="008E49B2" w:rsidRPr="00127908" w:rsidRDefault="008E49B2">
            <w:pPr>
              <w:rPr>
                <w:lang w:val="ru-RU"/>
              </w:rPr>
            </w:pPr>
          </w:p>
        </w:tc>
        <w:tc>
          <w:tcPr>
            <w:tcW w:w="851" w:type="dxa"/>
          </w:tcPr>
          <w:p w:rsidR="008E49B2" w:rsidRPr="00127908" w:rsidRDefault="008E49B2">
            <w:pPr>
              <w:rPr>
                <w:lang w:val="ru-RU"/>
              </w:rPr>
            </w:pPr>
          </w:p>
        </w:tc>
        <w:tc>
          <w:tcPr>
            <w:tcW w:w="285" w:type="dxa"/>
          </w:tcPr>
          <w:p w:rsidR="008E49B2" w:rsidRPr="00127908" w:rsidRDefault="008E49B2">
            <w:pPr>
              <w:rPr>
                <w:lang w:val="ru-RU"/>
              </w:rPr>
            </w:pPr>
          </w:p>
        </w:tc>
        <w:tc>
          <w:tcPr>
            <w:tcW w:w="1277" w:type="dxa"/>
          </w:tcPr>
          <w:p w:rsidR="008E49B2" w:rsidRPr="00127908" w:rsidRDefault="008E49B2">
            <w:pPr>
              <w:rPr>
                <w:lang w:val="ru-RU"/>
              </w:rPr>
            </w:pPr>
          </w:p>
        </w:tc>
        <w:tc>
          <w:tcPr>
            <w:tcW w:w="3842" w:type="dxa"/>
            <w:gridSpan w:val="2"/>
            <w:shd w:val="clear" w:color="000000" w:fill="FFFFFF"/>
            <w:tcMar>
              <w:left w:w="34" w:type="dxa"/>
              <w:right w:w="34" w:type="dxa"/>
            </w:tcMar>
          </w:tcPr>
          <w:p w:rsidR="008E49B2" w:rsidRDefault="00460E6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E49B2">
        <w:trPr>
          <w:trHeight w:hRule="exact" w:val="138"/>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993" w:type="dxa"/>
          </w:tcPr>
          <w:p w:rsidR="008E49B2" w:rsidRDefault="008E49B2"/>
        </w:tc>
        <w:tc>
          <w:tcPr>
            <w:tcW w:w="2836" w:type="dxa"/>
          </w:tcPr>
          <w:p w:rsidR="008E49B2" w:rsidRDefault="008E49B2"/>
        </w:tc>
      </w:tr>
      <w:tr w:rsidR="008E49B2">
        <w:trPr>
          <w:trHeight w:hRule="exact" w:val="277"/>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3842" w:type="dxa"/>
            <w:gridSpan w:val="2"/>
            <w:shd w:val="clear" w:color="000000" w:fill="FFFFFF"/>
            <w:tcMar>
              <w:left w:w="34" w:type="dxa"/>
              <w:right w:w="34" w:type="dxa"/>
            </w:tcMar>
          </w:tcPr>
          <w:p w:rsidR="008E49B2" w:rsidRDefault="00127908">
            <w:pPr>
              <w:spacing w:after="0" w:line="240" w:lineRule="auto"/>
              <w:jc w:val="right"/>
              <w:rPr>
                <w:sz w:val="24"/>
                <w:szCs w:val="24"/>
              </w:rPr>
            </w:pPr>
            <w:r>
              <w:rPr>
                <w:rFonts w:ascii="Times New Roman" w:hAnsi="Times New Roman" w:cs="Times New Roman"/>
                <w:color w:val="000000"/>
                <w:sz w:val="24"/>
                <w:szCs w:val="24"/>
              </w:rPr>
              <w:t>29.03.20</w:t>
            </w:r>
            <w:r>
              <w:rPr>
                <w:rFonts w:ascii="Times New Roman" w:hAnsi="Times New Roman" w:cs="Times New Roman"/>
                <w:color w:val="000000"/>
                <w:sz w:val="24"/>
                <w:szCs w:val="24"/>
                <w:lang w:val="ru-RU"/>
              </w:rPr>
              <w:t>21</w:t>
            </w:r>
            <w:r w:rsidR="00460E6D">
              <w:rPr>
                <w:rFonts w:ascii="Times New Roman" w:hAnsi="Times New Roman" w:cs="Times New Roman"/>
                <w:color w:val="000000"/>
                <w:sz w:val="24"/>
                <w:szCs w:val="24"/>
              </w:rPr>
              <w:t xml:space="preserve"> г.</w:t>
            </w:r>
          </w:p>
        </w:tc>
      </w:tr>
      <w:tr w:rsidR="008E49B2">
        <w:trPr>
          <w:trHeight w:hRule="exact" w:val="277"/>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993" w:type="dxa"/>
          </w:tcPr>
          <w:p w:rsidR="008E49B2" w:rsidRDefault="008E49B2"/>
        </w:tc>
        <w:tc>
          <w:tcPr>
            <w:tcW w:w="2836" w:type="dxa"/>
          </w:tcPr>
          <w:p w:rsidR="008E49B2" w:rsidRDefault="008E49B2"/>
        </w:tc>
      </w:tr>
      <w:tr w:rsidR="008E49B2">
        <w:trPr>
          <w:trHeight w:hRule="exact" w:val="416"/>
        </w:trPr>
        <w:tc>
          <w:tcPr>
            <w:tcW w:w="10221" w:type="dxa"/>
            <w:gridSpan w:val="10"/>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E49B2">
        <w:trPr>
          <w:trHeight w:hRule="exact" w:val="1135"/>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4834" w:type="dxa"/>
            <w:gridSpan w:val="5"/>
            <w:shd w:val="clear" w:color="000000" w:fill="FFFFFF"/>
            <w:tcMar>
              <w:left w:w="34" w:type="dxa"/>
              <w:right w:w="34" w:type="dxa"/>
            </w:tcMar>
          </w:tcPr>
          <w:p w:rsidR="008E49B2" w:rsidRDefault="00460E6D">
            <w:pPr>
              <w:spacing w:after="0" w:line="240" w:lineRule="auto"/>
              <w:jc w:val="center"/>
              <w:rPr>
                <w:sz w:val="32"/>
                <w:szCs w:val="32"/>
              </w:rPr>
            </w:pPr>
            <w:r>
              <w:rPr>
                <w:rFonts w:ascii="Times New Roman" w:hAnsi="Times New Roman" w:cs="Times New Roman"/>
                <w:color w:val="000000"/>
                <w:sz w:val="32"/>
                <w:szCs w:val="32"/>
              </w:rPr>
              <w:t>Интегрированные коммуникации</w:t>
            </w:r>
          </w:p>
          <w:p w:rsidR="008E49B2" w:rsidRDefault="00460E6D">
            <w:pPr>
              <w:spacing w:after="0" w:line="240" w:lineRule="auto"/>
              <w:jc w:val="center"/>
              <w:rPr>
                <w:sz w:val="32"/>
                <w:szCs w:val="32"/>
              </w:rPr>
            </w:pPr>
            <w:r>
              <w:rPr>
                <w:rFonts w:ascii="Times New Roman" w:hAnsi="Times New Roman" w:cs="Times New Roman"/>
                <w:color w:val="000000"/>
                <w:sz w:val="32"/>
                <w:szCs w:val="32"/>
              </w:rPr>
              <w:t>Б1.О.06.06</w:t>
            </w:r>
          </w:p>
        </w:tc>
        <w:tc>
          <w:tcPr>
            <w:tcW w:w="2836" w:type="dxa"/>
          </w:tcPr>
          <w:p w:rsidR="008E49B2" w:rsidRDefault="008E49B2"/>
        </w:tc>
      </w:tr>
      <w:tr w:rsidR="008E49B2">
        <w:trPr>
          <w:trHeight w:hRule="exact" w:val="277"/>
        </w:trPr>
        <w:tc>
          <w:tcPr>
            <w:tcW w:w="10221" w:type="dxa"/>
            <w:gridSpan w:val="10"/>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E49B2" w:rsidRPr="0050293F">
        <w:trPr>
          <w:trHeight w:hRule="exact" w:val="1396"/>
        </w:trPr>
        <w:tc>
          <w:tcPr>
            <w:tcW w:w="143" w:type="dxa"/>
          </w:tcPr>
          <w:p w:rsidR="008E49B2" w:rsidRDefault="008E49B2"/>
        </w:tc>
        <w:tc>
          <w:tcPr>
            <w:tcW w:w="285" w:type="dxa"/>
          </w:tcPr>
          <w:p w:rsidR="008E49B2" w:rsidRDefault="008E49B2"/>
        </w:tc>
        <w:tc>
          <w:tcPr>
            <w:tcW w:w="9795" w:type="dxa"/>
            <w:gridSpan w:val="8"/>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Направление подготовки: 42.03.01 Реклама и связи с общественностью (высшее образование - бакалавриат)</w:t>
            </w:r>
          </w:p>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E49B2" w:rsidRPr="0050293F">
        <w:trPr>
          <w:trHeight w:hRule="exact" w:val="138"/>
        </w:trPr>
        <w:tc>
          <w:tcPr>
            <w:tcW w:w="143" w:type="dxa"/>
          </w:tcPr>
          <w:p w:rsidR="008E49B2" w:rsidRPr="00127908" w:rsidRDefault="008E49B2">
            <w:pPr>
              <w:rPr>
                <w:lang w:val="ru-RU"/>
              </w:rPr>
            </w:pPr>
          </w:p>
        </w:tc>
        <w:tc>
          <w:tcPr>
            <w:tcW w:w="285" w:type="dxa"/>
          </w:tcPr>
          <w:p w:rsidR="008E49B2" w:rsidRPr="00127908" w:rsidRDefault="008E49B2">
            <w:pPr>
              <w:rPr>
                <w:lang w:val="ru-RU"/>
              </w:rPr>
            </w:pPr>
          </w:p>
        </w:tc>
        <w:tc>
          <w:tcPr>
            <w:tcW w:w="710" w:type="dxa"/>
          </w:tcPr>
          <w:p w:rsidR="008E49B2" w:rsidRPr="00127908" w:rsidRDefault="008E49B2">
            <w:pPr>
              <w:rPr>
                <w:lang w:val="ru-RU"/>
              </w:rPr>
            </w:pPr>
          </w:p>
        </w:tc>
        <w:tc>
          <w:tcPr>
            <w:tcW w:w="1419" w:type="dxa"/>
          </w:tcPr>
          <w:p w:rsidR="008E49B2" w:rsidRPr="00127908" w:rsidRDefault="008E49B2">
            <w:pPr>
              <w:rPr>
                <w:lang w:val="ru-RU"/>
              </w:rPr>
            </w:pPr>
          </w:p>
        </w:tc>
        <w:tc>
          <w:tcPr>
            <w:tcW w:w="1419" w:type="dxa"/>
          </w:tcPr>
          <w:p w:rsidR="008E49B2" w:rsidRPr="00127908" w:rsidRDefault="008E49B2">
            <w:pPr>
              <w:rPr>
                <w:lang w:val="ru-RU"/>
              </w:rPr>
            </w:pPr>
          </w:p>
        </w:tc>
        <w:tc>
          <w:tcPr>
            <w:tcW w:w="851" w:type="dxa"/>
          </w:tcPr>
          <w:p w:rsidR="008E49B2" w:rsidRPr="00127908" w:rsidRDefault="008E49B2">
            <w:pPr>
              <w:rPr>
                <w:lang w:val="ru-RU"/>
              </w:rPr>
            </w:pPr>
          </w:p>
        </w:tc>
        <w:tc>
          <w:tcPr>
            <w:tcW w:w="285" w:type="dxa"/>
          </w:tcPr>
          <w:p w:rsidR="008E49B2" w:rsidRPr="00127908" w:rsidRDefault="008E49B2">
            <w:pPr>
              <w:rPr>
                <w:lang w:val="ru-RU"/>
              </w:rPr>
            </w:pPr>
          </w:p>
        </w:tc>
        <w:tc>
          <w:tcPr>
            <w:tcW w:w="1277" w:type="dxa"/>
          </w:tcPr>
          <w:p w:rsidR="008E49B2" w:rsidRPr="00127908" w:rsidRDefault="008E49B2">
            <w:pPr>
              <w:rPr>
                <w:lang w:val="ru-RU"/>
              </w:rPr>
            </w:pPr>
          </w:p>
        </w:tc>
        <w:tc>
          <w:tcPr>
            <w:tcW w:w="993" w:type="dxa"/>
          </w:tcPr>
          <w:p w:rsidR="008E49B2" w:rsidRPr="00127908" w:rsidRDefault="008E49B2">
            <w:pPr>
              <w:rPr>
                <w:lang w:val="ru-RU"/>
              </w:rPr>
            </w:pPr>
          </w:p>
        </w:tc>
        <w:tc>
          <w:tcPr>
            <w:tcW w:w="2836" w:type="dxa"/>
          </w:tcPr>
          <w:p w:rsidR="008E49B2" w:rsidRPr="00127908" w:rsidRDefault="008E49B2">
            <w:pPr>
              <w:rPr>
                <w:lang w:val="ru-RU"/>
              </w:rPr>
            </w:pPr>
          </w:p>
        </w:tc>
      </w:tr>
      <w:tr w:rsidR="008E49B2" w:rsidRPr="0050293F">
        <w:trPr>
          <w:trHeight w:hRule="exact" w:val="833"/>
        </w:trPr>
        <w:tc>
          <w:tcPr>
            <w:tcW w:w="10221" w:type="dxa"/>
            <w:gridSpan w:val="10"/>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8E49B2" w:rsidRPr="0050293F">
        <w:trPr>
          <w:trHeight w:hRule="exact" w:val="416"/>
        </w:trPr>
        <w:tc>
          <w:tcPr>
            <w:tcW w:w="143" w:type="dxa"/>
          </w:tcPr>
          <w:p w:rsidR="008E49B2" w:rsidRPr="00127908" w:rsidRDefault="008E49B2">
            <w:pPr>
              <w:rPr>
                <w:lang w:val="ru-RU"/>
              </w:rPr>
            </w:pPr>
          </w:p>
        </w:tc>
        <w:tc>
          <w:tcPr>
            <w:tcW w:w="285" w:type="dxa"/>
          </w:tcPr>
          <w:p w:rsidR="008E49B2" w:rsidRPr="00127908" w:rsidRDefault="008E49B2">
            <w:pPr>
              <w:rPr>
                <w:lang w:val="ru-RU"/>
              </w:rPr>
            </w:pPr>
          </w:p>
        </w:tc>
        <w:tc>
          <w:tcPr>
            <w:tcW w:w="710" w:type="dxa"/>
          </w:tcPr>
          <w:p w:rsidR="008E49B2" w:rsidRPr="00127908" w:rsidRDefault="008E49B2">
            <w:pPr>
              <w:rPr>
                <w:lang w:val="ru-RU"/>
              </w:rPr>
            </w:pPr>
          </w:p>
        </w:tc>
        <w:tc>
          <w:tcPr>
            <w:tcW w:w="1419" w:type="dxa"/>
          </w:tcPr>
          <w:p w:rsidR="008E49B2" w:rsidRPr="00127908" w:rsidRDefault="008E49B2">
            <w:pPr>
              <w:rPr>
                <w:lang w:val="ru-RU"/>
              </w:rPr>
            </w:pPr>
          </w:p>
        </w:tc>
        <w:tc>
          <w:tcPr>
            <w:tcW w:w="1419" w:type="dxa"/>
          </w:tcPr>
          <w:p w:rsidR="008E49B2" w:rsidRPr="00127908" w:rsidRDefault="008E49B2">
            <w:pPr>
              <w:rPr>
                <w:lang w:val="ru-RU"/>
              </w:rPr>
            </w:pPr>
          </w:p>
        </w:tc>
        <w:tc>
          <w:tcPr>
            <w:tcW w:w="851" w:type="dxa"/>
          </w:tcPr>
          <w:p w:rsidR="008E49B2" w:rsidRPr="00127908" w:rsidRDefault="008E49B2">
            <w:pPr>
              <w:rPr>
                <w:lang w:val="ru-RU"/>
              </w:rPr>
            </w:pPr>
          </w:p>
        </w:tc>
        <w:tc>
          <w:tcPr>
            <w:tcW w:w="285" w:type="dxa"/>
          </w:tcPr>
          <w:p w:rsidR="008E49B2" w:rsidRPr="00127908" w:rsidRDefault="008E49B2">
            <w:pPr>
              <w:rPr>
                <w:lang w:val="ru-RU"/>
              </w:rPr>
            </w:pPr>
          </w:p>
        </w:tc>
        <w:tc>
          <w:tcPr>
            <w:tcW w:w="1277" w:type="dxa"/>
          </w:tcPr>
          <w:p w:rsidR="008E49B2" w:rsidRPr="00127908" w:rsidRDefault="008E49B2">
            <w:pPr>
              <w:rPr>
                <w:lang w:val="ru-RU"/>
              </w:rPr>
            </w:pPr>
          </w:p>
        </w:tc>
        <w:tc>
          <w:tcPr>
            <w:tcW w:w="993" w:type="dxa"/>
          </w:tcPr>
          <w:p w:rsidR="008E49B2" w:rsidRPr="00127908" w:rsidRDefault="008E49B2">
            <w:pPr>
              <w:rPr>
                <w:lang w:val="ru-RU"/>
              </w:rPr>
            </w:pPr>
          </w:p>
        </w:tc>
        <w:tc>
          <w:tcPr>
            <w:tcW w:w="2836" w:type="dxa"/>
          </w:tcPr>
          <w:p w:rsidR="008E49B2" w:rsidRPr="00127908" w:rsidRDefault="008E49B2">
            <w:pPr>
              <w:rPr>
                <w:lang w:val="ru-RU"/>
              </w:rPr>
            </w:pPr>
          </w:p>
        </w:tc>
      </w:tr>
      <w:tr w:rsidR="008E49B2">
        <w:trPr>
          <w:trHeight w:hRule="exact" w:val="277"/>
        </w:trPr>
        <w:tc>
          <w:tcPr>
            <w:tcW w:w="3984" w:type="dxa"/>
            <w:gridSpan w:val="5"/>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E49B2" w:rsidRDefault="008E49B2"/>
        </w:tc>
        <w:tc>
          <w:tcPr>
            <w:tcW w:w="285" w:type="dxa"/>
          </w:tcPr>
          <w:p w:rsidR="008E49B2" w:rsidRDefault="008E49B2"/>
        </w:tc>
        <w:tc>
          <w:tcPr>
            <w:tcW w:w="1277" w:type="dxa"/>
          </w:tcPr>
          <w:p w:rsidR="008E49B2" w:rsidRDefault="008E49B2"/>
        </w:tc>
        <w:tc>
          <w:tcPr>
            <w:tcW w:w="993" w:type="dxa"/>
          </w:tcPr>
          <w:p w:rsidR="008E49B2" w:rsidRDefault="008E49B2"/>
        </w:tc>
        <w:tc>
          <w:tcPr>
            <w:tcW w:w="2836" w:type="dxa"/>
          </w:tcPr>
          <w:p w:rsidR="008E49B2" w:rsidRDefault="008E49B2"/>
        </w:tc>
      </w:tr>
      <w:tr w:rsidR="008E49B2">
        <w:trPr>
          <w:trHeight w:hRule="exact" w:val="155"/>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993" w:type="dxa"/>
          </w:tcPr>
          <w:p w:rsidR="008E49B2" w:rsidRDefault="008E49B2"/>
        </w:tc>
        <w:tc>
          <w:tcPr>
            <w:tcW w:w="2836" w:type="dxa"/>
          </w:tcPr>
          <w:p w:rsidR="008E49B2" w:rsidRDefault="008E49B2"/>
        </w:tc>
      </w:tr>
      <w:tr w:rsidR="008E49B2" w:rsidRPr="005029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СВЯЗЬ, ИНФОРМАЦИОННЫЕ И КОММУНИКАЦИОННЫЕ ТЕХНОЛОГИИ</w:t>
            </w:r>
          </w:p>
        </w:tc>
      </w:tr>
      <w:tr w:rsidR="008E49B2" w:rsidRPr="0050293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8E49B2" w:rsidRPr="0050293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E49B2" w:rsidRPr="00127908" w:rsidRDefault="008E49B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8E49B2">
            <w:pPr>
              <w:rPr>
                <w:lang w:val="ru-RU"/>
              </w:rPr>
            </w:pPr>
          </w:p>
        </w:tc>
      </w:tr>
      <w:tr w:rsidR="008E49B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8E49B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E49B2" w:rsidRDefault="008E49B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8E49B2"/>
        </w:tc>
      </w:tr>
      <w:tr w:rsidR="008E49B2">
        <w:trPr>
          <w:trHeight w:hRule="exact" w:val="124"/>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993" w:type="dxa"/>
          </w:tcPr>
          <w:p w:rsidR="008E49B2" w:rsidRDefault="008E49B2"/>
        </w:tc>
        <w:tc>
          <w:tcPr>
            <w:tcW w:w="2836" w:type="dxa"/>
          </w:tcPr>
          <w:p w:rsidR="008E49B2" w:rsidRDefault="008E49B2"/>
        </w:tc>
      </w:tr>
      <w:tr w:rsidR="008E49B2">
        <w:trPr>
          <w:trHeight w:hRule="exact" w:val="277"/>
        </w:trPr>
        <w:tc>
          <w:tcPr>
            <w:tcW w:w="5118" w:type="dxa"/>
            <w:gridSpan w:val="7"/>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8E49B2">
        <w:trPr>
          <w:trHeight w:hRule="exact" w:val="307"/>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5118" w:type="dxa"/>
            <w:gridSpan w:val="3"/>
            <w:vMerge/>
            <w:shd w:val="clear" w:color="000000" w:fill="FFFFFF"/>
            <w:tcMar>
              <w:left w:w="34" w:type="dxa"/>
              <w:right w:w="34" w:type="dxa"/>
            </w:tcMar>
          </w:tcPr>
          <w:p w:rsidR="008E49B2" w:rsidRDefault="008E49B2"/>
        </w:tc>
      </w:tr>
      <w:tr w:rsidR="008E49B2">
        <w:trPr>
          <w:trHeight w:hRule="exact" w:val="1760"/>
        </w:trPr>
        <w:tc>
          <w:tcPr>
            <w:tcW w:w="143" w:type="dxa"/>
          </w:tcPr>
          <w:p w:rsidR="008E49B2" w:rsidRDefault="008E49B2"/>
        </w:tc>
        <w:tc>
          <w:tcPr>
            <w:tcW w:w="285" w:type="dxa"/>
          </w:tcPr>
          <w:p w:rsidR="008E49B2" w:rsidRDefault="008E49B2"/>
        </w:tc>
        <w:tc>
          <w:tcPr>
            <w:tcW w:w="710" w:type="dxa"/>
          </w:tcPr>
          <w:p w:rsidR="008E49B2" w:rsidRDefault="008E49B2"/>
        </w:tc>
        <w:tc>
          <w:tcPr>
            <w:tcW w:w="1419" w:type="dxa"/>
          </w:tcPr>
          <w:p w:rsidR="008E49B2" w:rsidRDefault="008E49B2"/>
        </w:tc>
        <w:tc>
          <w:tcPr>
            <w:tcW w:w="1419" w:type="dxa"/>
          </w:tcPr>
          <w:p w:rsidR="008E49B2" w:rsidRDefault="008E49B2"/>
        </w:tc>
        <w:tc>
          <w:tcPr>
            <w:tcW w:w="851" w:type="dxa"/>
          </w:tcPr>
          <w:p w:rsidR="008E49B2" w:rsidRDefault="008E49B2"/>
        </w:tc>
        <w:tc>
          <w:tcPr>
            <w:tcW w:w="285" w:type="dxa"/>
          </w:tcPr>
          <w:p w:rsidR="008E49B2" w:rsidRDefault="008E49B2"/>
        </w:tc>
        <w:tc>
          <w:tcPr>
            <w:tcW w:w="1277" w:type="dxa"/>
          </w:tcPr>
          <w:p w:rsidR="008E49B2" w:rsidRDefault="008E49B2"/>
        </w:tc>
        <w:tc>
          <w:tcPr>
            <w:tcW w:w="993" w:type="dxa"/>
          </w:tcPr>
          <w:p w:rsidR="008E49B2" w:rsidRDefault="008E49B2"/>
        </w:tc>
        <w:tc>
          <w:tcPr>
            <w:tcW w:w="2836" w:type="dxa"/>
          </w:tcPr>
          <w:p w:rsidR="008E49B2" w:rsidRDefault="008E49B2"/>
        </w:tc>
      </w:tr>
      <w:tr w:rsidR="008E49B2">
        <w:trPr>
          <w:trHeight w:hRule="exact" w:val="277"/>
        </w:trPr>
        <w:tc>
          <w:tcPr>
            <w:tcW w:w="143" w:type="dxa"/>
          </w:tcPr>
          <w:p w:rsidR="008E49B2" w:rsidRDefault="008E49B2"/>
        </w:tc>
        <w:tc>
          <w:tcPr>
            <w:tcW w:w="10079" w:type="dxa"/>
            <w:gridSpan w:val="9"/>
            <w:vMerge w:val="restart"/>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E49B2">
        <w:trPr>
          <w:trHeight w:hRule="exact" w:val="138"/>
        </w:trPr>
        <w:tc>
          <w:tcPr>
            <w:tcW w:w="143" w:type="dxa"/>
          </w:tcPr>
          <w:p w:rsidR="008E49B2" w:rsidRDefault="008E49B2"/>
        </w:tc>
        <w:tc>
          <w:tcPr>
            <w:tcW w:w="10079" w:type="dxa"/>
            <w:gridSpan w:val="9"/>
            <w:vMerge/>
            <w:shd w:val="clear" w:color="000000" w:fill="FFFFFF"/>
            <w:tcMar>
              <w:left w:w="34" w:type="dxa"/>
              <w:right w:w="34" w:type="dxa"/>
            </w:tcMar>
          </w:tcPr>
          <w:p w:rsidR="008E49B2" w:rsidRDefault="008E49B2"/>
        </w:tc>
      </w:tr>
      <w:tr w:rsidR="008E49B2">
        <w:trPr>
          <w:trHeight w:hRule="exact" w:val="1666"/>
        </w:trPr>
        <w:tc>
          <w:tcPr>
            <w:tcW w:w="143" w:type="dxa"/>
          </w:tcPr>
          <w:p w:rsidR="008E49B2" w:rsidRDefault="008E49B2"/>
        </w:tc>
        <w:tc>
          <w:tcPr>
            <w:tcW w:w="10079" w:type="dxa"/>
            <w:gridSpan w:val="9"/>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очной формы обучения 20</w:t>
            </w:r>
            <w:r w:rsidR="0050293F">
              <w:rPr>
                <w:rFonts w:ascii="Times New Roman" w:hAnsi="Times New Roman" w:cs="Times New Roman"/>
                <w:color w:val="000000"/>
                <w:sz w:val="24"/>
                <w:szCs w:val="24"/>
                <w:lang w:val="ru-RU"/>
              </w:rPr>
              <w:t>20</w:t>
            </w:r>
            <w:r w:rsidRPr="00127908">
              <w:rPr>
                <w:rFonts w:ascii="Times New Roman" w:hAnsi="Times New Roman" w:cs="Times New Roman"/>
                <w:color w:val="000000"/>
                <w:sz w:val="24"/>
                <w:szCs w:val="24"/>
                <w:lang w:val="ru-RU"/>
              </w:rPr>
              <w:t xml:space="preserve"> года набора</w:t>
            </w:r>
          </w:p>
          <w:p w:rsidR="008E49B2" w:rsidRPr="00127908" w:rsidRDefault="008E49B2">
            <w:pPr>
              <w:spacing w:after="0" w:line="240" w:lineRule="auto"/>
              <w:jc w:val="center"/>
              <w:rPr>
                <w:sz w:val="24"/>
                <w:szCs w:val="24"/>
                <w:lang w:val="ru-RU"/>
              </w:rPr>
            </w:pPr>
          </w:p>
          <w:p w:rsidR="008E49B2" w:rsidRPr="00127908" w:rsidRDefault="00127908">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00460E6D" w:rsidRPr="00127908">
              <w:rPr>
                <w:rFonts w:ascii="Times New Roman" w:hAnsi="Times New Roman" w:cs="Times New Roman"/>
                <w:color w:val="000000"/>
                <w:sz w:val="24"/>
                <w:szCs w:val="24"/>
                <w:lang w:val="ru-RU"/>
              </w:rPr>
              <w:t xml:space="preserve"> учебный год</w:t>
            </w:r>
          </w:p>
          <w:p w:rsidR="008E49B2" w:rsidRPr="00127908" w:rsidRDefault="008E49B2">
            <w:pPr>
              <w:spacing w:after="0" w:line="240" w:lineRule="auto"/>
              <w:jc w:val="center"/>
              <w:rPr>
                <w:sz w:val="24"/>
                <w:szCs w:val="24"/>
                <w:lang w:val="ru-RU"/>
              </w:rPr>
            </w:pPr>
          </w:p>
          <w:p w:rsidR="008E49B2" w:rsidRPr="00127908" w:rsidRDefault="00460E6D">
            <w:pPr>
              <w:spacing w:after="0" w:line="240" w:lineRule="auto"/>
              <w:jc w:val="center"/>
              <w:rPr>
                <w:sz w:val="24"/>
                <w:szCs w:val="24"/>
                <w:lang w:val="ru-RU"/>
              </w:rPr>
            </w:pPr>
            <w:r>
              <w:rPr>
                <w:rFonts w:ascii="Times New Roman" w:hAnsi="Times New Roman" w:cs="Times New Roman"/>
                <w:color w:val="000000"/>
                <w:sz w:val="24"/>
                <w:szCs w:val="24"/>
              </w:rPr>
              <w:t>Омск, 20</w:t>
            </w:r>
            <w:r w:rsidR="00127908">
              <w:rPr>
                <w:rFonts w:ascii="Times New Roman" w:hAnsi="Times New Roman" w:cs="Times New Roman"/>
                <w:color w:val="000000"/>
                <w:sz w:val="24"/>
                <w:szCs w:val="24"/>
                <w:lang w:val="ru-RU"/>
              </w:rPr>
              <w:t>21</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E49B2">
        <w:trPr>
          <w:trHeight w:hRule="exact" w:val="2222"/>
        </w:trPr>
        <w:tc>
          <w:tcPr>
            <w:tcW w:w="10788"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lastRenderedPageBreak/>
              <w:t>Составитель:</w:t>
            </w:r>
          </w:p>
          <w:p w:rsidR="008E49B2" w:rsidRPr="00127908" w:rsidRDefault="008E49B2">
            <w:pPr>
              <w:spacing w:after="0" w:line="240" w:lineRule="auto"/>
              <w:rPr>
                <w:sz w:val="24"/>
                <w:szCs w:val="24"/>
                <w:lang w:val="ru-RU"/>
              </w:rPr>
            </w:pP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к.ф.н., доцент _________________ /Мельникова Н.А./</w:t>
            </w:r>
          </w:p>
          <w:p w:rsidR="008E49B2" w:rsidRPr="00127908" w:rsidRDefault="008E49B2">
            <w:pPr>
              <w:spacing w:after="0" w:line="240" w:lineRule="auto"/>
              <w:rPr>
                <w:sz w:val="24"/>
                <w:szCs w:val="24"/>
                <w:lang w:val="ru-RU"/>
              </w:rPr>
            </w:pP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8E49B2" w:rsidRPr="00127908" w:rsidRDefault="00127908">
            <w:pPr>
              <w:spacing w:after="0" w:line="240" w:lineRule="auto"/>
              <w:rPr>
                <w:sz w:val="24"/>
                <w:szCs w:val="24"/>
                <w:lang w:val="ru-RU"/>
              </w:rPr>
            </w:pPr>
            <w:r>
              <w:rPr>
                <w:rFonts w:ascii="Times New Roman" w:hAnsi="Times New Roman" w:cs="Times New Roman"/>
                <w:color w:val="000000"/>
                <w:sz w:val="24"/>
                <w:szCs w:val="24"/>
              </w:rPr>
              <w:t>Протокол от 2</w:t>
            </w: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.03.20</w:t>
            </w:r>
            <w:r>
              <w:rPr>
                <w:rFonts w:ascii="Times New Roman" w:hAnsi="Times New Roman" w:cs="Times New Roman"/>
                <w:color w:val="000000"/>
                <w:sz w:val="24"/>
                <w:szCs w:val="24"/>
                <w:lang w:val="ru-RU"/>
              </w:rPr>
              <w:t>21</w:t>
            </w:r>
            <w:r w:rsidR="00460E6D">
              <w:rPr>
                <w:rFonts w:ascii="Times New Roman" w:hAnsi="Times New Roman" w:cs="Times New Roman"/>
                <w:color w:val="000000"/>
                <w:sz w:val="24"/>
                <w:szCs w:val="24"/>
              </w:rPr>
              <w:t xml:space="preserve"> г.  №</w:t>
            </w:r>
            <w:r>
              <w:rPr>
                <w:rFonts w:ascii="Times New Roman" w:hAnsi="Times New Roman" w:cs="Times New Roman"/>
                <w:color w:val="000000"/>
                <w:sz w:val="24"/>
                <w:szCs w:val="24"/>
                <w:lang w:val="ru-RU"/>
              </w:rPr>
              <w:t>8</w:t>
            </w:r>
          </w:p>
        </w:tc>
      </w:tr>
      <w:tr w:rsidR="008E49B2" w:rsidRPr="0050293F">
        <w:trPr>
          <w:trHeight w:hRule="exact" w:val="277"/>
        </w:trPr>
        <w:tc>
          <w:tcPr>
            <w:tcW w:w="10788"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Зав. кафедрой, профессор, к.п.н. _________________ /Лучко О.Н./</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trPr>
          <w:trHeight w:hRule="exact" w:val="277"/>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E49B2">
        <w:trPr>
          <w:trHeight w:hRule="exact" w:val="555"/>
        </w:trPr>
        <w:tc>
          <w:tcPr>
            <w:tcW w:w="9640" w:type="dxa"/>
          </w:tcPr>
          <w:p w:rsidR="008E49B2" w:rsidRDefault="008E49B2"/>
        </w:tc>
      </w:tr>
      <w:tr w:rsidR="008E49B2">
        <w:trPr>
          <w:trHeight w:hRule="exact" w:val="8751"/>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1     Наименование дисциплины</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9     Методические указания для обучающихся по освоению дисциплины</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E49B2" w:rsidRDefault="00460E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49B2" w:rsidRPr="0050293F">
        <w:trPr>
          <w:trHeight w:hRule="exact" w:val="277"/>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E49B2" w:rsidRPr="0050293F">
        <w:trPr>
          <w:trHeight w:hRule="exact" w:val="15113"/>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127908">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1B48" w:rsidRPr="00E76053" w:rsidRDefault="00451B48" w:rsidP="00451B48">
            <w:pPr>
              <w:spacing w:after="0"/>
              <w:rPr>
                <w:rFonts w:ascii="Times New Roman" w:hAnsi="Times New Roman" w:cs="Times New Roman"/>
                <w:sz w:val="24"/>
                <w:szCs w:val="24"/>
                <w:lang w:val="ru-RU"/>
              </w:rPr>
            </w:pPr>
            <w:r w:rsidRPr="00E76053">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w:t>
            </w:r>
            <w:r w:rsidR="00451B48" w:rsidRPr="00E76053">
              <w:rPr>
                <w:rFonts w:ascii="Times New Roman" w:hAnsi="Times New Roman" w:cs="Times New Roman"/>
                <w:sz w:val="24"/>
                <w:szCs w:val="24"/>
                <w:lang w:val="ru-RU"/>
              </w:rPr>
              <w:t>очная на 2021/2022 учебный год, утвержденным приказом ректора от 29.03.2021 № 57;</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«Интегрирован</w:t>
            </w:r>
            <w:r w:rsidR="00451B48">
              <w:rPr>
                <w:rFonts w:ascii="Times New Roman" w:hAnsi="Times New Roman" w:cs="Times New Roman"/>
                <w:color w:val="000000"/>
                <w:sz w:val="24"/>
                <w:szCs w:val="24"/>
                <w:lang w:val="ru-RU"/>
              </w:rPr>
              <w:t>ные коммуникации» в течение 2021/2022</w:t>
            </w:r>
            <w:r w:rsidRPr="00127908">
              <w:rPr>
                <w:rFonts w:ascii="Times New Roman" w:hAnsi="Times New Roman" w:cs="Times New Roman"/>
                <w:color w:val="000000"/>
                <w:sz w:val="24"/>
                <w:szCs w:val="24"/>
                <w:lang w:val="ru-RU"/>
              </w:rPr>
              <w:t xml:space="preserve"> учебного года:</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rsidRPr="0050293F">
        <w:trPr>
          <w:trHeight w:hRule="exact" w:val="826"/>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E49B2" w:rsidRPr="0050293F">
        <w:trPr>
          <w:trHeight w:hRule="exact" w:val="138"/>
        </w:trPr>
        <w:tc>
          <w:tcPr>
            <w:tcW w:w="9640" w:type="dxa"/>
          </w:tcPr>
          <w:p w:rsidR="008E49B2" w:rsidRPr="00127908" w:rsidRDefault="008E49B2">
            <w:pPr>
              <w:rPr>
                <w:lang w:val="ru-RU"/>
              </w:rPr>
            </w:pPr>
          </w:p>
        </w:tc>
      </w:tr>
      <w:tr w:rsidR="008E49B2" w:rsidRPr="0050293F">
        <w:trPr>
          <w:trHeight w:hRule="exact" w:val="1396"/>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1. Наименование дисциплины: Б1.О.06.06 «Интегрированные коммуникации».</w:t>
            </w:r>
          </w:p>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E49B2" w:rsidRPr="0050293F">
        <w:trPr>
          <w:trHeight w:hRule="exact" w:val="138"/>
        </w:trPr>
        <w:tc>
          <w:tcPr>
            <w:tcW w:w="9640" w:type="dxa"/>
          </w:tcPr>
          <w:p w:rsidR="008E49B2" w:rsidRPr="00127908" w:rsidRDefault="008E49B2">
            <w:pPr>
              <w:rPr>
                <w:lang w:val="ru-RU"/>
              </w:rPr>
            </w:pPr>
          </w:p>
        </w:tc>
      </w:tr>
      <w:tr w:rsidR="008E49B2" w:rsidRPr="0050293F">
        <w:trPr>
          <w:trHeight w:hRule="exact" w:val="3260"/>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127908">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Процесс изучения дисциплины «Интегрированные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E49B2" w:rsidRPr="0050293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Код компетенции: ОПК-1</w:t>
            </w:r>
          </w:p>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8E49B2">
        <w:trPr>
          <w:trHeight w:hRule="exact" w:val="585"/>
        </w:trPr>
        <w:tc>
          <w:tcPr>
            <w:tcW w:w="9654" w:type="dxa"/>
            <w:shd w:val="clear" w:color="000000" w:fill="FFFFFF"/>
            <w:tcMar>
              <w:left w:w="34" w:type="dxa"/>
              <w:right w:w="34" w:type="dxa"/>
            </w:tcMar>
          </w:tcPr>
          <w:p w:rsidR="008E49B2" w:rsidRPr="00127908" w:rsidRDefault="008E49B2">
            <w:pPr>
              <w:spacing w:after="0" w:line="240" w:lineRule="auto"/>
              <w:rPr>
                <w:sz w:val="24"/>
                <w:szCs w:val="24"/>
                <w:lang w:val="ru-RU"/>
              </w:rPr>
            </w:pPr>
          </w:p>
          <w:p w:rsidR="008E49B2" w:rsidRDefault="00460E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49B2" w:rsidRPr="005029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rsidR="008E49B2" w:rsidRPr="0050293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ОПК-1.2 знать отличительные особенности современных медиасегментов и платформ</w:t>
            </w:r>
          </w:p>
        </w:tc>
      </w:tr>
      <w:tr w:rsidR="008E49B2" w:rsidRPr="0050293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ОПК-1.5 знать особенности знаковых систем</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ОПК-1.7 уметь выявлять отличительные особенности современных медиасегментов и платформ</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rsidR="008E49B2" w:rsidRPr="001279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ОПК-1.10 уметь использовать информационные ресурсы различных знаковых систем</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ОПК-1.12 владеть навыками системного анализа отличительных особенностей современных медиасегментов и платформ</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rsidR="008E49B2" w:rsidRPr="00127908">
        <w:trPr>
          <w:trHeight w:hRule="exact" w:val="35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ОПК-1.15 владеть навыками использования информационных ресурсов различных</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lastRenderedPageBreak/>
              <w:t>знаковых систем</w:t>
            </w:r>
          </w:p>
        </w:tc>
      </w:tr>
      <w:tr w:rsidR="008E49B2">
        <w:trPr>
          <w:trHeight w:hRule="exact" w:val="277"/>
        </w:trPr>
        <w:tc>
          <w:tcPr>
            <w:tcW w:w="9640" w:type="dxa"/>
          </w:tcPr>
          <w:p w:rsidR="008E49B2" w:rsidRDefault="008E49B2"/>
        </w:tc>
      </w:tr>
      <w:tr w:rsidR="008E49B2" w:rsidRPr="005029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Код компетенции: ПК-1</w:t>
            </w:r>
          </w:p>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Способен участвовать в реализации коммуникационных кампаний, проектов и мероприятий</w:t>
            </w:r>
          </w:p>
        </w:tc>
      </w:tr>
      <w:tr w:rsidR="008E49B2">
        <w:trPr>
          <w:trHeight w:hRule="exact" w:val="585"/>
        </w:trPr>
        <w:tc>
          <w:tcPr>
            <w:tcW w:w="9654" w:type="dxa"/>
            <w:shd w:val="clear" w:color="000000" w:fill="FFFFFF"/>
            <w:tcMar>
              <w:left w:w="34" w:type="dxa"/>
              <w:right w:w="34" w:type="dxa"/>
            </w:tcMar>
          </w:tcPr>
          <w:p w:rsidR="008E49B2" w:rsidRPr="00127908" w:rsidRDefault="008E49B2">
            <w:pPr>
              <w:spacing w:after="0" w:line="240" w:lineRule="auto"/>
              <w:rPr>
                <w:sz w:val="24"/>
                <w:szCs w:val="24"/>
                <w:lang w:val="ru-RU"/>
              </w:rPr>
            </w:pPr>
          </w:p>
          <w:p w:rsidR="008E49B2" w:rsidRDefault="00460E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ПК-1.3 знать основы технологии тактического планирования мероприятий в рамках реализации коммуникационной стратегии</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ПК-1.9 уметь использовать основы технологии тактического планирования мероприятий в рамках реализации коммуникационной стратегии</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8E49B2" w:rsidRPr="001279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8E49B2" w:rsidRPr="005029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8E49B2" w:rsidRPr="005029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8E49B2" w:rsidRPr="0050293F">
        <w:trPr>
          <w:trHeight w:hRule="exact" w:val="48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ПК-1.17 владеть навыками осуществления профессиональной деятельности в</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rsidRPr="005029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lastRenderedPageBreak/>
              <w:t>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8E49B2" w:rsidRPr="005029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rsidR="008E49B2" w:rsidRPr="0050293F">
        <w:trPr>
          <w:trHeight w:hRule="exact" w:val="277"/>
        </w:trPr>
        <w:tc>
          <w:tcPr>
            <w:tcW w:w="9640" w:type="dxa"/>
          </w:tcPr>
          <w:p w:rsidR="008E49B2" w:rsidRPr="00127908" w:rsidRDefault="008E49B2">
            <w:pPr>
              <w:rPr>
                <w:lang w:val="ru-RU"/>
              </w:rPr>
            </w:pP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Код компетенции: ПК-3</w:t>
            </w:r>
          </w:p>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Способность применять основные технологии маркетинговых коммуникаций при разработке и реализации коммуникационного продукта</w:t>
            </w:r>
          </w:p>
        </w:tc>
      </w:tr>
      <w:tr w:rsidR="008E49B2">
        <w:trPr>
          <w:trHeight w:hRule="exact" w:val="585"/>
        </w:trPr>
        <w:tc>
          <w:tcPr>
            <w:tcW w:w="9654" w:type="dxa"/>
            <w:shd w:val="clear" w:color="000000" w:fill="FFFFFF"/>
            <w:tcMar>
              <w:left w:w="34" w:type="dxa"/>
              <w:right w:w="34" w:type="dxa"/>
            </w:tcMar>
          </w:tcPr>
          <w:p w:rsidR="008E49B2" w:rsidRPr="00127908" w:rsidRDefault="008E49B2">
            <w:pPr>
              <w:spacing w:after="0" w:line="240" w:lineRule="auto"/>
              <w:rPr>
                <w:sz w:val="24"/>
                <w:szCs w:val="24"/>
                <w:lang w:val="ru-RU"/>
              </w:rPr>
            </w:pPr>
          </w:p>
          <w:p w:rsidR="008E49B2" w:rsidRDefault="00460E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 знать основные маркетинговые инструменты при планировании производства и (или) реализации коммуникационного продукта</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ПК-3.2 знать методологию маркетинговых исследований при планировании производства и (или) реализации коммуникационного продукта</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ПК-3.5 знать основные принципы / правила проведения мониторинга обратной связи с разными целевыми группами</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ПК-3.6 знать систему / критерии мониторинга обратной связи с разными целевыми группами</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ПК-3.7 уметь готовить изложение важнейших документов, материалов печати и информационных агентств</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ПК-3.12 уметь использовавать систему / критерии мониторинга обратной связи с разными целевыми группами в практической деятельности</w:t>
            </w:r>
          </w:p>
        </w:tc>
      </w:tr>
      <w:tr w:rsidR="008E49B2" w:rsidRPr="001279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8E49B2" w:rsidRPr="001279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8E49B2" w:rsidRPr="005029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8E49B2" w:rsidRPr="005029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E49B2" w:rsidRPr="00127908">
        <w:trPr>
          <w:trHeight w:hRule="exact" w:val="304"/>
        </w:trPr>
        <w:tc>
          <w:tcPr>
            <w:tcW w:w="9654" w:type="dxa"/>
            <w:gridSpan w:val="7"/>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8E49B2" w:rsidRPr="00127908">
        <w:trPr>
          <w:trHeight w:hRule="exact" w:val="1637"/>
        </w:trPr>
        <w:tc>
          <w:tcPr>
            <w:tcW w:w="9654" w:type="dxa"/>
            <w:gridSpan w:val="7"/>
            <w:shd w:val="clear" w:color="000000" w:fill="FFFFFF"/>
            <w:tcMar>
              <w:left w:w="34" w:type="dxa"/>
              <w:right w:w="34" w:type="dxa"/>
            </w:tcMar>
          </w:tcPr>
          <w:p w:rsidR="008E49B2" w:rsidRPr="00127908" w:rsidRDefault="008E49B2">
            <w:pPr>
              <w:spacing w:after="0" w:line="240" w:lineRule="auto"/>
              <w:jc w:val="both"/>
              <w:rPr>
                <w:sz w:val="24"/>
                <w:szCs w:val="24"/>
                <w:lang w:val="ru-RU"/>
              </w:rPr>
            </w:pP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Дисциплина Б1.О.06.06 «Интегрированные коммуникации» относится к обязательной части, является дисциплиной Блока &lt;не удалось определить&gt;. «&lt;не удалось определить&gt;».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8E49B2" w:rsidRPr="00127908">
        <w:trPr>
          <w:trHeight w:hRule="exact" w:val="138"/>
        </w:trPr>
        <w:tc>
          <w:tcPr>
            <w:tcW w:w="3970" w:type="dxa"/>
          </w:tcPr>
          <w:p w:rsidR="008E49B2" w:rsidRPr="00127908" w:rsidRDefault="008E49B2">
            <w:pPr>
              <w:rPr>
                <w:lang w:val="ru-RU"/>
              </w:rPr>
            </w:pPr>
          </w:p>
        </w:tc>
        <w:tc>
          <w:tcPr>
            <w:tcW w:w="1702" w:type="dxa"/>
          </w:tcPr>
          <w:p w:rsidR="008E49B2" w:rsidRPr="00127908" w:rsidRDefault="008E49B2">
            <w:pPr>
              <w:rPr>
                <w:lang w:val="ru-RU"/>
              </w:rPr>
            </w:pPr>
          </w:p>
        </w:tc>
        <w:tc>
          <w:tcPr>
            <w:tcW w:w="1702" w:type="dxa"/>
          </w:tcPr>
          <w:p w:rsidR="008E49B2" w:rsidRPr="00127908" w:rsidRDefault="008E49B2">
            <w:pPr>
              <w:rPr>
                <w:lang w:val="ru-RU"/>
              </w:rPr>
            </w:pPr>
          </w:p>
        </w:tc>
        <w:tc>
          <w:tcPr>
            <w:tcW w:w="426" w:type="dxa"/>
          </w:tcPr>
          <w:p w:rsidR="008E49B2" w:rsidRPr="00127908" w:rsidRDefault="008E49B2">
            <w:pPr>
              <w:rPr>
                <w:lang w:val="ru-RU"/>
              </w:rPr>
            </w:pPr>
          </w:p>
        </w:tc>
        <w:tc>
          <w:tcPr>
            <w:tcW w:w="710" w:type="dxa"/>
          </w:tcPr>
          <w:p w:rsidR="008E49B2" w:rsidRPr="00127908" w:rsidRDefault="008E49B2">
            <w:pPr>
              <w:rPr>
                <w:lang w:val="ru-RU"/>
              </w:rPr>
            </w:pPr>
          </w:p>
        </w:tc>
        <w:tc>
          <w:tcPr>
            <w:tcW w:w="143" w:type="dxa"/>
          </w:tcPr>
          <w:p w:rsidR="008E49B2" w:rsidRPr="00127908" w:rsidRDefault="008E49B2">
            <w:pPr>
              <w:rPr>
                <w:lang w:val="ru-RU"/>
              </w:rPr>
            </w:pPr>
          </w:p>
        </w:tc>
        <w:tc>
          <w:tcPr>
            <w:tcW w:w="993" w:type="dxa"/>
          </w:tcPr>
          <w:p w:rsidR="008E49B2" w:rsidRPr="00127908" w:rsidRDefault="008E49B2">
            <w:pPr>
              <w:rPr>
                <w:lang w:val="ru-RU"/>
              </w:rPr>
            </w:pPr>
          </w:p>
        </w:tc>
      </w:tr>
      <w:tr w:rsidR="008E49B2" w:rsidRPr="0012790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460E6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Коды</w:t>
            </w:r>
          </w:p>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форми-</w:t>
            </w:r>
          </w:p>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руемых</w:t>
            </w:r>
          </w:p>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компе-</w:t>
            </w:r>
          </w:p>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тенций</w:t>
            </w:r>
          </w:p>
        </w:tc>
      </w:tr>
      <w:tr w:rsidR="008E49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460E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8E49B2"/>
        </w:tc>
      </w:tr>
      <w:tr w:rsidR="008E49B2" w:rsidRPr="0050293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Pr="00127908" w:rsidRDefault="008E49B2">
            <w:pPr>
              <w:rPr>
                <w:lang w:val="ru-RU"/>
              </w:rPr>
            </w:pPr>
          </w:p>
        </w:tc>
      </w:tr>
      <w:tr w:rsidR="008E49B2">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Pr="00127908" w:rsidRDefault="00460E6D">
            <w:pPr>
              <w:spacing w:after="0" w:line="240" w:lineRule="auto"/>
              <w:jc w:val="center"/>
              <w:rPr>
                <w:lang w:val="ru-RU"/>
              </w:rPr>
            </w:pPr>
            <w:r w:rsidRPr="00127908">
              <w:rPr>
                <w:rFonts w:ascii="Times New Roman" w:hAnsi="Times New Roman" w:cs="Times New Roman"/>
                <w:color w:val="000000"/>
                <w:lang w:val="ru-RU"/>
              </w:rPr>
              <w:t>Основы теории коммуникации, включая деловые и межличностные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460E6D">
            <w:pPr>
              <w:spacing w:after="0" w:line="240" w:lineRule="auto"/>
              <w:jc w:val="center"/>
            </w:pPr>
            <w:r>
              <w:rPr>
                <w:rFonts w:ascii="Times New Roman" w:hAnsi="Times New Roman" w:cs="Times New Roman"/>
                <w:color w:val="000000"/>
              </w:rPr>
              <w:t>Теория и практика медиакоммуникаций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460E6D">
            <w:pPr>
              <w:spacing w:after="0" w:line="240" w:lineRule="auto"/>
              <w:jc w:val="center"/>
              <w:rPr>
                <w:sz w:val="24"/>
                <w:szCs w:val="24"/>
              </w:rPr>
            </w:pPr>
            <w:r>
              <w:rPr>
                <w:rFonts w:ascii="Times New Roman" w:hAnsi="Times New Roman" w:cs="Times New Roman"/>
                <w:color w:val="000000"/>
                <w:sz w:val="24"/>
                <w:szCs w:val="24"/>
              </w:rPr>
              <w:t>ПК-1, ОПК-1, ПК-3</w:t>
            </w:r>
          </w:p>
        </w:tc>
      </w:tr>
      <w:tr w:rsidR="008E49B2">
        <w:trPr>
          <w:trHeight w:hRule="exact" w:val="138"/>
        </w:trPr>
        <w:tc>
          <w:tcPr>
            <w:tcW w:w="3970" w:type="dxa"/>
          </w:tcPr>
          <w:p w:rsidR="008E49B2" w:rsidRDefault="008E49B2"/>
        </w:tc>
        <w:tc>
          <w:tcPr>
            <w:tcW w:w="1702" w:type="dxa"/>
          </w:tcPr>
          <w:p w:rsidR="008E49B2" w:rsidRDefault="008E49B2"/>
        </w:tc>
        <w:tc>
          <w:tcPr>
            <w:tcW w:w="1702" w:type="dxa"/>
          </w:tcPr>
          <w:p w:rsidR="008E49B2" w:rsidRDefault="008E49B2"/>
        </w:tc>
        <w:tc>
          <w:tcPr>
            <w:tcW w:w="426" w:type="dxa"/>
          </w:tcPr>
          <w:p w:rsidR="008E49B2" w:rsidRDefault="008E49B2"/>
        </w:tc>
        <w:tc>
          <w:tcPr>
            <w:tcW w:w="710" w:type="dxa"/>
          </w:tcPr>
          <w:p w:rsidR="008E49B2" w:rsidRDefault="008E49B2"/>
        </w:tc>
        <w:tc>
          <w:tcPr>
            <w:tcW w:w="143" w:type="dxa"/>
          </w:tcPr>
          <w:p w:rsidR="008E49B2" w:rsidRDefault="008E49B2"/>
        </w:tc>
        <w:tc>
          <w:tcPr>
            <w:tcW w:w="993" w:type="dxa"/>
          </w:tcPr>
          <w:p w:rsidR="008E49B2" w:rsidRDefault="008E49B2"/>
        </w:tc>
      </w:tr>
      <w:tr w:rsidR="008E49B2" w:rsidRPr="00127908">
        <w:trPr>
          <w:trHeight w:hRule="exact" w:val="1125"/>
        </w:trPr>
        <w:tc>
          <w:tcPr>
            <w:tcW w:w="9654" w:type="dxa"/>
            <w:gridSpan w:val="7"/>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E49B2">
        <w:trPr>
          <w:trHeight w:hRule="exact" w:val="585"/>
        </w:trPr>
        <w:tc>
          <w:tcPr>
            <w:tcW w:w="9654" w:type="dxa"/>
            <w:gridSpan w:val="7"/>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E49B2" w:rsidRDefault="00460E6D">
            <w:pPr>
              <w:spacing w:after="0" w:line="240" w:lineRule="auto"/>
              <w:jc w:val="center"/>
              <w:rPr>
                <w:sz w:val="24"/>
                <w:szCs w:val="24"/>
              </w:rPr>
            </w:pPr>
            <w:r>
              <w:rPr>
                <w:rFonts w:ascii="Times New Roman" w:hAnsi="Times New Roman" w:cs="Times New Roman"/>
                <w:color w:val="000000"/>
                <w:sz w:val="24"/>
                <w:szCs w:val="24"/>
              </w:rPr>
              <w:t>Из них:</w:t>
            </w:r>
          </w:p>
        </w:tc>
      </w:tr>
      <w:tr w:rsidR="008E49B2">
        <w:trPr>
          <w:trHeight w:hRule="exact" w:val="138"/>
        </w:trPr>
        <w:tc>
          <w:tcPr>
            <w:tcW w:w="3970" w:type="dxa"/>
          </w:tcPr>
          <w:p w:rsidR="008E49B2" w:rsidRDefault="008E49B2"/>
        </w:tc>
        <w:tc>
          <w:tcPr>
            <w:tcW w:w="1702" w:type="dxa"/>
          </w:tcPr>
          <w:p w:rsidR="008E49B2" w:rsidRDefault="008E49B2"/>
        </w:tc>
        <w:tc>
          <w:tcPr>
            <w:tcW w:w="1702" w:type="dxa"/>
          </w:tcPr>
          <w:p w:rsidR="008E49B2" w:rsidRDefault="008E49B2"/>
        </w:tc>
        <w:tc>
          <w:tcPr>
            <w:tcW w:w="426" w:type="dxa"/>
          </w:tcPr>
          <w:p w:rsidR="008E49B2" w:rsidRDefault="008E49B2"/>
        </w:tc>
        <w:tc>
          <w:tcPr>
            <w:tcW w:w="710" w:type="dxa"/>
          </w:tcPr>
          <w:p w:rsidR="008E49B2" w:rsidRDefault="008E49B2"/>
        </w:tc>
        <w:tc>
          <w:tcPr>
            <w:tcW w:w="143" w:type="dxa"/>
          </w:tcPr>
          <w:p w:rsidR="008E49B2" w:rsidRDefault="008E49B2"/>
        </w:tc>
        <w:tc>
          <w:tcPr>
            <w:tcW w:w="993" w:type="dxa"/>
          </w:tcPr>
          <w:p w:rsidR="008E49B2" w:rsidRDefault="008E49B2"/>
        </w:tc>
      </w:tr>
      <w:tr w:rsidR="008E49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54</w:t>
            </w:r>
          </w:p>
        </w:tc>
      </w:tr>
      <w:tr w:rsidR="008E49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18</w:t>
            </w:r>
          </w:p>
        </w:tc>
      </w:tr>
      <w:tr w:rsidR="008E49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36</w:t>
            </w:r>
          </w:p>
        </w:tc>
      </w:tr>
      <w:tr w:rsidR="008E49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54</w:t>
            </w:r>
          </w:p>
        </w:tc>
      </w:tr>
      <w:tr w:rsidR="008E49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зачеты 5</w:t>
            </w:r>
          </w:p>
        </w:tc>
      </w:tr>
      <w:tr w:rsidR="008E49B2">
        <w:trPr>
          <w:trHeight w:hRule="exact" w:val="138"/>
        </w:trPr>
        <w:tc>
          <w:tcPr>
            <w:tcW w:w="3970" w:type="dxa"/>
          </w:tcPr>
          <w:p w:rsidR="008E49B2" w:rsidRDefault="008E49B2"/>
        </w:tc>
        <w:tc>
          <w:tcPr>
            <w:tcW w:w="1702" w:type="dxa"/>
          </w:tcPr>
          <w:p w:rsidR="008E49B2" w:rsidRDefault="008E49B2"/>
        </w:tc>
        <w:tc>
          <w:tcPr>
            <w:tcW w:w="1702" w:type="dxa"/>
          </w:tcPr>
          <w:p w:rsidR="008E49B2" w:rsidRDefault="008E49B2"/>
        </w:tc>
        <w:tc>
          <w:tcPr>
            <w:tcW w:w="426" w:type="dxa"/>
          </w:tcPr>
          <w:p w:rsidR="008E49B2" w:rsidRDefault="008E49B2"/>
        </w:tc>
        <w:tc>
          <w:tcPr>
            <w:tcW w:w="710" w:type="dxa"/>
          </w:tcPr>
          <w:p w:rsidR="008E49B2" w:rsidRDefault="008E49B2"/>
        </w:tc>
        <w:tc>
          <w:tcPr>
            <w:tcW w:w="143" w:type="dxa"/>
          </w:tcPr>
          <w:p w:rsidR="008E49B2" w:rsidRDefault="008E49B2"/>
        </w:tc>
        <w:tc>
          <w:tcPr>
            <w:tcW w:w="993" w:type="dxa"/>
          </w:tcPr>
          <w:p w:rsidR="008E49B2" w:rsidRDefault="008E49B2"/>
        </w:tc>
      </w:tr>
      <w:tr w:rsidR="008E49B2">
        <w:trPr>
          <w:trHeight w:hRule="exact" w:val="1666"/>
        </w:trPr>
        <w:tc>
          <w:tcPr>
            <w:tcW w:w="9654" w:type="dxa"/>
            <w:gridSpan w:val="7"/>
            <w:shd w:val="clear" w:color="000000" w:fill="FFFFFF"/>
            <w:tcMar>
              <w:left w:w="34" w:type="dxa"/>
              <w:right w:w="34" w:type="dxa"/>
            </w:tcMar>
          </w:tcPr>
          <w:p w:rsidR="008E49B2" w:rsidRPr="00127908" w:rsidRDefault="008E49B2">
            <w:pPr>
              <w:spacing w:after="0" w:line="240" w:lineRule="auto"/>
              <w:jc w:val="center"/>
              <w:rPr>
                <w:sz w:val="24"/>
                <w:szCs w:val="24"/>
                <w:lang w:val="ru-RU"/>
              </w:rPr>
            </w:pPr>
          </w:p>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49B2" w:rsidRPr="00127908" w:rsidRDefault="008E49B2">
            <w:pPr>
              <w:spacing w:after="0" w:line="240" w:lineRule="auto"/>
              <w:jc w:val="center"/>
              <w:rPr>
                <w:sz w:val="24"/>
                <w:szCs w:val="24"/>
                <w:lang w:val="ru-RU"/>
              </w:rPr>
            </w:pPr>
          </w:p>
          <w:p w:rsidR="008E49B2" w:rsidRDefault="00460E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E49B2">
        <w:trPr>
          <w:trHeight w:hRule="exact" w:val="416"/>
        </w:trPr>
        <w:tc>
          <w:tcPr>
            <w:tcW w:w="3970" w:type="dxa"/>
          </w:tcPr>
          <w:p w:rsidR="008E49B2" w:rsidRDefault="008E49B2"/>
        </w:tc>
        <w:tc>
          <w:tcPr>
            <w:tcW w:w="1702" w:type="dxa"/>
          </w:tcPr>
          <w:p w:rsidR="008E49B2" w:rsidRDefault="008E49B2"/>
        </w:tc>
        <w:tc>
          <w:tcPr>
            <w:tcW w:w="1702" w:type="dxa"/>
          </w:tcPr>
          <w:p w:rsidR="008E49B2" w:rsidRDefault="008E49B2"/>
        </w:tc>
        <w:tc>
          <w:tcPr>
            <w:tcW w:w="426" w:type="dxa"/>
          </w:tcPr>
          <w:p w:rsidR="008E49B2" w:rsidRDefault="008E49B2"/>
        </w:tc>
        <w:tc>
          <w:tcPr>
            <w:tcW w:w="710" w:type="dxa"/>
          </w:tcPr>
          <w:p w:rsidR="008E49B2" w:rsidRDefault="008E49B2"/>
        </w:tc>
        <w:tc>
          <w:tcPr>
            <w:tcW w:w="143" w:type="dxa"/>
          </w:tcPr>
          <w:p w:rsidR="008E49B2" w:rsidRDefault="008E49B2"/>
        </w:tc>
        <w:tc>
          <w:tcPr>
            <w:tcW w:w="993" w:type="dxa"/>
          </w:tcPr>
          <w:p w:rsidR="008E49B2" w:rsidRDefault="008E49B2"/>
        </w:tc>
      </w:tr>
      <w:tr w:rsidR="008E49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460E6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460E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460E6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49B2" w:rsidRDefault="00460E6D">
            <w:pPr>
              <w:spacing w:after="0" w:line="240" w:lineRule="auto"/>
              <w:jc w:val="center"/>
              <w:rPr>
                <w:sz w:val="24"/>
                <w:szCs w:val="24"/>
              </w:rPr>
            </w:pPr>
            <w:r>
              <w:rPr>
                <w:rFonts w:ascii="Times New Roman" w:hAnsi="Times New Roman" w:cs="Times New Roman"/>
                <w:color w:val="000000"/>
                <w:sz w:val="24"/>
                <w:szCs w:val="24"/>
              </w:rPr>
              <w:t>Часов</w:t>
            </w:r>
          </w:p>
        </w:tc>
      </w:tr>
      <w:tr w:rsidR="008E49B2" w:rsidRPr="001279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w:t>
            </w:r>
            <w:r w:rsidRPr="00127908">
              <w:rPr>
                <w:rFonts w:ascii="Times New Roman" w:hAnsi="Times New Roman" w:cs="Times New Roman"/>
                <w:b/>
                <w:color w:val="000000"/>
                <w:sz w:val="24"/>
                <w:szCs w:val="24"/>
                <w:lang w:val="ru-RU"/>
              </w:rPr>
              <w:t>. Введение в основы ИК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49B2" w:rsidRPr="00127908" w:rsidRDefault="008E49B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49B2" w:rsidRPr="00127908" w:rsidRDefault="008E49B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49B2" w:rsidRPr="00127908" w:rsidRDefault="008E49B2">
            <w:pPr>
              <w:rPr>
                <w:lang w:val="ru-RU"/>
              </w:rPr>
            </w:pPr>
          </w:p>
        </w:tc>
      </w:tr>
      <w:tr w:rsidR="008E49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sidRPr="00127908">
              <w:rPr>
                <w:rFonts w:ascii="Times New Roman" w:hAnsi="Times New Roman" w:cs="Times New Roman"/>
                <w:color w:val="000000"/>
                <w:sz w:val="24"/>
                <w:szCs w:val="24"/>
                <w:lang w:val="ru-RU"/>
              </w:rPr>
              <w:t xml:space="preserve">Тема 1. Массовая коммуникация: сущность и основные подходы. </w:t>
            </w:r>
            <w:r>
              <w:rPr>
                <w:rFonts w:ascii="Times New Roman" w:hAnsi="Times New Roman" w:cs="Times New Roman"/>
                <w:color w:val="000000"/>
                <w:sz w:val="24"/>
                <w:szCs w:val="24"/>
              </w:rPr>
              <w:t>Маркетинговые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2. Роль рекламы и связей с общественностью в интегрированных маркетинговых коммуникациях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3. Основные направления деятельности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49B2" w:rsidRDefault="00460E6D">
            <w:pPr>
              <w:spacing w:after="0" w:line="240" w:lineRule="auto"/>
              <w:rPr>
                <w:sz w:val="24"/>
                <w:szCs w:val="24"/>
              </w:rPr>
            </w:pPr>
            <w:r>
              <w:rPr>
                <w:rFonts w:ascii="Times New Roman" w:hAnsi="Times New Roman" w:cs="Times New Roman"/>
                <w:b/>
                <w:color w:val="000000"/>
                <w:sz w:val="24"/>
                <w:szCs w:val="24"/>
              </w:rPr>
              <w:t>Раздел II. Комплекс ИК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49B2" w:rsidRDefault="008E49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49B2" w:rsidRDefault="008E49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49B2" w:rsidRDefault="008E49B2"/>
        </w:tc>
      </w:tr>
      <w:tr w:rsidR="008E49B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sidRPr="00127908">
              <w:rPr>
                <w:rFonts w:ascii="Times New Roman" w:hAnsi="Times New Roman" w:cs="Times New Roman"/>
                <w:color w:val="000000"/>
                <w:sz w:val="24"/>
                <w:szCs w:val="24"/>
                <w:lang w:val="ru-RU"/>
              </w:rPr>
              <w:t xml:space="preserve">Тема 4. Влияние служб связей с общественностью на общественное мнение. </w:t>
            </w:r>
            <w:r>
              <w:rPr>
                <w:rFonts w:ascii="Times New Roman" w:hAnsi="Times New Roman" w:cs="Times New Roman"/>
                <w:color w:val="000000"/>
                <w:sz w:val="24"/>
                <w:szCs w:val="24"/>
              </w:rPr>
              <w:t>Стратегия и тактика использования СМИ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49B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sidRPr="00127908">
              <w:rPr>
                <w:rFonts w:ascii="Times New Roman" w:hAnsi="Times New Roman" w:cs="Times New Roman"/>
                <w:color w:val="000000"/>
                <w:sz w:val="24"/>
                <w:szCs w:val="24"/>
                <w:lang w:val="ru-RU"/>
              </w:rPr>
              <w:lastRenderedPageBreak/>
              <w:t xml:space="preserve">Тема 5. Основные каналы выхода на различные аудитории. Основные виды рабочих  мероприятий и документов в связях с общественностью. </w:t>
            </w:r>
            <w:r>
              <w:rPr>
                <w:rFonts w:ascii="Times New Roman" w:hAnsi="Times New Roman" w:cs="Times New Roman"/>
                <w:color w:val="000000"/>
                <w:sz w:val="24"/>
                <w:szCs w:val="24"/>
              </w:rPr>
              <w:t>Оценка эффективности кампаний по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6. Цель, задачи и функции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Тема 7. Особенности рекламного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8. Виды рекламы и классификация рекламных носителей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9. Исследования в рекламе и оценка эффективности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10. Организация и планирование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11. Роль психических и психологических процессов в формировании рекламных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12. Комплекс продвижения как центральный элемент маркетингового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13. Общие принципы формирования стимулирующих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Тема 14. Специфические приемы рекламных коммуникаций: </w:t>
            </w:r>
            <w:r>
              <w:rPr>
                <w:rFonts w:ascii="Times New Roman" w:hAnsi="Times New Roman" w:cs="Times New Roman"/>
                <w:color w:val="000000"/>
                <w:sz w:val="24"/>
                <w:szCs w:val="24"/>
              </w:rPr>
              <w:t>ATL</w:t>
            </w:r>
            <w:r w:rsidRPr="0012790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BTL</w:t>
            </w:r>
            <w:r w:rsidRPr="00127908">
              <w:rPr>
                <w:rFonts w:ascii="Times New Roman" w:hAnsi="Times New Roman" w:cs="Times New Roman"/>
                <w:color w:val="000000"/>
                <w:sz w:val="24"/>
                <w:szCs w:val="24"/>
                <w:lang w:val="ru-RU"/>
              </w:rPr>
              <w:t>-реклама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15. Специфические приемы рекламных коммуникаций: вирусный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16. Стимулирование сбыта как элемент повышения эффективности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1.Массовая коммуникация: сущность и основные подходы. Маркетинговые коммуникации устный опрос , примерные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2. Роль рекламы и связей с общественностью в интегрированных маркетинговых коммуникациях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3. Тема 3. Основные направления деятельности в связях с общественностью устный 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sidRPr="00127908">
              <w:rPr>
                <w:rFonts w:ascii="Times New Roman" w:hAnsi="Times New Roman" w:cs="Times New Roman"/>
                <w:color w:val="000000"/>
                <w:sz w:val="24"/>
                <w:szCs w:val="24"/>
                <w:lang w:val="ru-RU"/>
              </w:rPr>
              <w:t xml:space="preserve">Тема 4. Влияние служб связей с общественностью на общественное мнение. </w:t>
            </w:r>
            <w:r>
              <w:rPr>
                <w:rFonts w:ascii="Times New Roman" w:hAnsi="Times New Roman" w:cs="Times New Roman"/>
                <w:color w:val="000000"/>
                <w:sz w:val="24"/>
                <w:szCs w:val="24"/>
              </w:rPr>
              <w:t>Стратегия и тактика использования СМИ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4</w:t>
            </w:r>
          </w:p>
        </w:tc>
      </w:tr>
      <w:tr w:rsidR="008E49B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5. Основные каналы выхода на различные аудитории. Основные виды рабочих мероприятий и документов в связях с общественностью. Оценка эффективности кампаний по связям с общественностью творческое задание , примерные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sidRPr="00127908">
              <w:rPr>
                <w:rFonts w:ascii="Times New Roman" w:hAnsi="Times New Roman" w:cs="Times New Roman"/>
                <w:color w:val="000000"/>
                <w:sz w:val="24"/>
                <w:szCs w:val="24"/>
                <w:lang w:val="ru-RU"/>
              </w:rPr>
              <w:t xml:space="preserve">Тема 6. Цель, задачи и функции рекламной деятельности. </w:t>
            </w:r>
            <w:r>
              <w:rPr>
                <w:rFonts w:ascii="Times New Roman" w:hAnsi="Times New Roman" w:cs="Times New Roman"/>
                <w:color w:val="000000"/>
                <w:sz w:val="24"/>
                <w:szCs w:val="24"/>
              </w:rPr>
              <w:t>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Тема 7. Особенности рекламного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8. Виды рекламы и классификация рекламных носителей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9. Исследования в рекламе и оценка эффективности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lastRenderedPageBreak/>
              <w:t>Тема 10. Организация и планирование рекламной кампании творческое задание,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11. Роль психических и психологических процессов в формировании рекламных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4</w:t>
            </w:r>
          </w:p>
        </w:tc>
      </w:tr>
      <w:tr w:rsidR="008E49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12. Комплекс продвижения как центральный элемент маркетингового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13. Общие принципы формирования стимулирующих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Тема 14. Специфические приемы рекламных коммуникаций: </w:t>
            </w:r>
            <w:r>
              <w:rPr>
                <w:rFonts w:ascii="Times New Roman" w:hAnsi="Times New Roman" w:cs="Times New Roman"/>
                <w:color w:val="000000"/>
                <w:sz w:val="24"/>
                <w:szCs w:val="24"/>
              </w:rPr>
              <w:t>ATL</w:t>
            </w:r>
            <w:r w:rsidRPr="0012790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BTL</w:t>
            </w:r>
            <w:r w:rsidRPr="00127908">
              <w:rPr>
                <w:rFonts w:ascii="Times New Roman" w:hAnsi="Times New Roman" w:cs="Times New Roman"/>
                <w:color w:val="000000"/>
                <w:sz w:val="24"/>
                <w:szCs w:val="24"/>
                <w:lang w:val="ru-RU"/>
              </w:rPr>
              <w:t>-реклама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4</w:t>
            </w:r>
          </w:p>
        </w:tc>
      </w:tr>
      <w:tr w:rsidR="008E49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Тема 15. Специфические приемы рекламных коммуникаций: вирусный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2</w:t>
            </w:r>
          </w:p>
        </w:tc>
      </w:tr>
      <w:tr w:rsidR="008E49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8E49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54</w:t>
            </w:r>
          </w:p>
        </w:tc>
      </w:tr>
      <w:tr w:rsidR="008E49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8E49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0</w:t>
            </w:r>
          </w:p>
        </w:tc>
      </w:tr>
      <w:tr w:rsidR="008E49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8E49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8E49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color w:val="000000"/>
                <w:sz w:val="24"/>
                <w:szCs w:val="24"/>
              </w:rPr>
              <w:t>108</w:t>
            </w:r>
          </w:p>
        </w:tc>
      </w:tr>
      <w:tr w:rsidR="008E49B2" w:rsidRPr="0050293F">
        <w:trPr>
          <w:trHeight w:hRule="exact" w:val="10723"/>
        </w:trPr>
        <w:tc>
          <w:tcPr>
            <w:tcW w:w="9654" w:type="dxa"/>
            <w:gridSpan w:val="4"/>
            <w:shd w:val="clear" w:color="000000" w:fill="FFFFFF"/>
            <w:tcMar>
              <w:left w:w="34" w:type="dxa"/>
              <w:right w:w="34" w:type="dxa"/>
            </w:tcMar>
          </w:tcPr>
          <w:p w:rsidR="008E49B2" w:rsidRPr="00127908" w:rsidRDefault="008E49B2">
            <w:pPr>
              <w:spacing w:after="0" w:line="240" w:lineRule="auto"/>
              <w:jc w:val="both"/>
              <w:rPr>
                <w:sz w:val="20"/>
                <w:szCs w:val="20"/>
                <w:lang w:val="ru-RU"/>
              </w:rPr>
            </w:pP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 Примечания:</w:t>
            </w: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2790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rsidRPr="0050293F">
        <w:trPr>
          <w:trHeight w:hRule="exact" w:val="7226"/>
        </w:trPr>
        <w:tc>
          <w:tcPr>
            <w:tcW w:w="9654" w:type="dxa"/>
            <w:shd w:val="clear" w:color="000000" w:fill="FFFFFF"/>
            <w:tcMar>
              <w:left w:w="34" w:type="dxa"/>
              <w:right w:w="34" w:type="dxa"/>
            </w:tcMar>
          </w:tcPr>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49B2" w:rsidRPr="00127908" w:rsidRDefault="00460E6D">
            <w:pPr>
              <w:spacing w:after="0" w:line="240" w:lineRule="auto"/>
              <w:jc w:val="both"/>
              <w:rPr>
                <w:sz w:val="20"/>
                <w:szCs w:val="20"/>
                <w:lang w:val="ru-RU"/>
              </w:rPr>
            </w:pPr>
            <w:r w:rsidRPr="0012790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E49B2">
        <w:trPr>
          <w:trHeight w:hRule="exact" w:val="585"/>
        </w:trPr>
        <w:tc>
          <w:tcPr>
            <w:tcW w:w="9654" w:type="dxa"/>
            <w:shd w:val="clear" w:color="000000" w:fill="FFFFFF"/>
            <w:tcMar>
              <w:left w:w="34" w:type="dxa"/>
              <w:right w:w="34" w:type="dxa"/>
            </w:tcMar>
          </w:tcPr>
          <w:p w:rsidR="008E49B2" w:rsidRPr="00127908" w:rsidRDefault="008E49B2">
            <w:pPr>
              <w:spacing w:after="0" w:line="240" w:lineRule="auto"/>
              <w:rPr>
                <w:sz w:val="24"/>
                <w:szCs w:val="24"/>
                <w:lang w:val="ru-RU"/>
              </w:rPr>
            </w:pPr>
          </w:p>
          <w:p w:rsidR="008E49B2" w:rsidRDefault="00460E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E49B2">
        <w:trPr>
          <w:trHeight w:hRule="exact" w:val="277"/>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E49B2">
        <w:trPr>
          <w:trHeight w:hRule="exact" w:val="26"/>
        </w:trPr>
        <w:tc>
          <w:tcPr>
            <w:tcW w:w="9654" w:type="dxa"/>
            <w:vMerge w:val="restart"/>
            <w:shd w:val="clear" w:color="000000" w:fill="FFFFFF"/>
            <w:tcMar>
              <w:left w:w="34" w:type="dxa"/>
              <w:right w:w="34" w:type="dxa"/>
            </w:tcMar>
          </w:tcPr>
          <w:p w:rsidR="008E49B2" w:rsidRDefault="00460E6D">
            <w:pPr>
              <w:spacing w:after="0" w:line="240" w:lineRule="auto"/>
              <w:jc w:val="center"/>
              <w:rPr>
                <w:sz w:val="24"/>
                <w:szCs w:val="24"/>
              </w:rPr>
            </w:pPr>
            <w:r w:rsidRPr="00127908">
              <w:rPr>
                <w:rFonts w:ascii="Times New Roman" w:hAnsi="Times New Roman" w:cs="Times New Roman"/>
                <w:b/>
                <w:color w:val="000000"/>
                <w:sz w:val="24"/>
                <w:szCs w:val="24"/>
                <w:lang w:val="ru-RU"/>
              </w:rPr>
              <w:t xml:space="preserve">Тема 1. Массовая коммуникация: сущность и основные подходы. </w:t>
            </w:r>
            <w:r>
              <w:rPr>
                <w:rFonts w:ascii="Times New Roman" w:hAnsi="Times New Roman" w:cs="Times New Roman"/>
                <w:b/>
                <w:color w:val="000000"/>
                <w:sz w:val="24"/>
                <w:szCs w:val="24"/>
              </w:rPr>
              <w:t>Маркетинговые коммуникации</w:t>
            </w:r>
          </w:p>
        </w:tc>
      </w:tr>
      <w:tr w:rsidR="008E49B2">
        <w:trPr>
          <w:trHeight w:hRule="exact" w:val="558"/>
        </w:trPr>
        <w:tc>
          <w:tcPr>
            <w:tcW w:w="9654" w:type="dxa"/>
            <w:vMerge/>
            <w:shd w:val="clear" w:color="000000" w:fill="FFFFFF"/>
            <w:tcMar>
              <w:left w:w="34" w:type="dxa"/>
              <w:right w:w="34" w:type="dxa"/>
            </w:tcMar>
          </w:tcPr>
          <w:p w:rsidR="008E49B2" w:rsidRDefault="008E49B2"/>
        </w:tc>
      </w:tr>
      <w:tr w:rsidR="008E49B2">
        <w:trPr>
          <w:trHeight w:hRule="exact" w:val="1907"/>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Функции коммуникации. Виды коммуникаций. Коммуникационный процесс. Роль маркетинговой коммуникации, ее мотивация в условиях рынка. Понятие маркетинговых коммуникаций. Элементы маркетинговой коммуникации. Роль коммуникации в обществе. Коммуникация как наука в современном обществе. Акт коммуникации. Международные маркетинговые коммуникации. Международные коммуникации и тенденции их развития. </w:t>
            </w:r>
            <w:r>
              <w:rPr>
                <w:rFonts w:ascii="Times New Roman" w:hAnsi="Times New Roman" w:cs="Times New Roman"/>
                <w:color w:val="000000"/>
                <w:sz w:val="24"/>
                <w:szCs w:val="24"/>
              </w:rPr>
              <w:t>Роль организационной культуры в международных маркетинговых коммуникациях.</w:t>
            </w: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2. Роль рекламы и связей с общественностью в интегрированных маркетинговых коммуникациях</w:t>
            </w:r>
          </w:p>
        </w:tc>
      </w:tr>
      <w:tr w:rsidR="008E49B2" w:rsidRPr="00127908">
        <w:trPr>
          <w:trHeight w:hRule="exact" w:val="1637"/>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Понятие интегрированных маркетинговых коммуникаций (ИМК). Цель и задачи ИМК. Базовые принципы ИМК: синергизм, открытость, оперативность, персонализация. Причины появления и тенденции развития ИМК. Взаимодействие маркетинга, рекламы и связей с общественностью в системе интегрированных коммуникаций. Роль рекламы в системе интегрированных коммуникаций. Роль связей с общественностью в системе интегрированных коммуникаций.</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3. Основные направления деятельности в связях с общественностью</w:t>
            </w:r>
          </w:p>
        </w:tc>
      </w:tr>
      <w:tr w:rsidR="008E49B2">
        <w:trPr>
          <w:trHeight w:hRule="exact" w:val="2282"/>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Внешний и внутренний </w:t>
            </w:r>
            <w:r>
              <w:rPr>
                <w:rFonts w:ascii="Times New Roman" w:hAnsi="Times New Roman" w:cs="Times New Roman"/>
                <w:color w:val="000000"/>
                <w:sz w:val="24"/>
                <w:szCs w:val="24"/>
              </w:rPr>
              <w:t>PR</w:t>
            </w:r>
            <w:r w:rsidRPr="00127908">
              <w:rPr>
                <w:rFonts w:ascii="Times New Roman" w:hAnsi="Times New Roman" w:cs="Times New Roman"/>
                <w:color w:val="000000"/>
                <w:sz w:val="24"/>
                <w:szCs w:val="24"/>
                <w:lang w:val="ru-RU"/>
              </w:rPr>
              <w:t xml:space="preserve">. Работа со СМИ (паблисити, </w:t>
            </w:r>
            <w:r>
              <w:rPr>
                <w:rFonts w:ascii="Times New Roman" w:hAnsi="Times New Roman" w:cs="Times New Roman"/>
                <w:color w:val="000000"/>
                <w:sz w:val="24"/>
                <w:szCs w:val="24"/>
              </w:rPr>
              <w:t>media</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relations</w:t>
            </w:r>
            <w:r w:rsidRPr="00127908">
              <w:rPr>
                <w:rFonts w:ascii="Times New Roman" w:hAnsi="Times New Roman" w:cs="Times New Roman"/>
                <w:color w:val="000000"/>
                <w:sz w:val="24"/>
                <w:szCs w:val="24"/>
                <w:lang w:val="ru-RU"/>
              </w:rPr>
              <w:t xml:space="preserve">). Корпоративный </w:t>
            </w:r>
            <w:r>
              <w:rPr>
                <w:rFonts w:ascii="Times New Roman" w:hAnsi="Times New Roman" w:cs="Times New Roman"/>
                <w:color w:val="000000"/>
                <w:sz w:val="24"/>
                <w:szCs w:val="24"/>
              </w:rPr>
              <w:t>PR</w:t>
            </w:r>
            <w:r w:rsidRPr="00127908">
              <w:rPr>
                <w:rFonts w:ascii="Times New Roman" w:hAnsi="Times New Roman" w:cs="Times New Roman"/>
                <w:color w:val="000000"/>
                <w:sz w:val="24"/>
                <w:szCs w:val="24"/>
                <w:lang w:val="ru-RU"/>
              </w:rPr>
              <w:t>: формирование внешнего и внутреннего имиджа компании. Управление в кризисных ситуациях или кризис-менеджмент. Отношения с персоналом (</w:t>
            </w:r>
            <w:r>
              <w:rPr>
                <w:rFonts w:ascii="Times New Roman" w:hAnsi="Times New Roman" w:cs="Times New Roman"/>
                <w:color w:val="000000"/>
                <w:sz w:val="24"/>
                <w:szCs w:val="24"/>
              </w:rPr>
              <w:t>HR</w:t>
            </w:r>
            <w:r w:rsidRPr="00127908">
              <w:rPr>
                <w:rFonts w:ascii="Times New Roman" w:hAnsi="Times New Roman" w:cs="Times New Roman"/>
                <w:color w:val="000000"/>
                <w:sz w:val="24"/>
                <w:szCs w:val="24"/>
                <w:lang w:val="ru-RU"/>
              </w:rPr>
              <w:t xml:space="preserve">). Отношения в финансовой сфере(инвестиционный пиар или </w:t>
            </w:r>
            <w:r>
              <w:rPr>
                <w:rFonts w:ascii="Times New Roman" w:hAnsi="Times New Roman" w:cs="Times New Roman"/>
                <w:color w:val="000000"/>
                <w:sz w:val="24"/>
                <w:szCs w:val="24"/>
              </w:rPr>
              <w:t>IR</w:t>
            </w:r>
            <w:r w:rsidRPr="00127908">
              <w:rPr>
                <w:rFonts w:ascii="Times New Roman" w:hAnsi="Times New Roman" w:cs="Times New Roman"/>
                <w:color w:val="000000"/>
                <w:sz w:val="24"/>
                <w:szCs w:val="24"/>
                <w:lang w:val="ru-RU"/>
              </w:rPr>
              <w:t xml:space="preserve">). Отношения с властными структурами и местным населением: взаимодействие с государственными органами, лоббизм, политический пиар, </w:t>
            </w:r>
            <w:r>
              <w:rPr>
                <w:rFonts w:ascii="Times New Roman" w:hAnsi="Times New Roman" w:cs="Times New Roman"/>
                <w:color w:val="000000"/>
                <w:sz w:val="24"/>
                <w:szCs w:val="24"/>
              </w:rPr>
              <w:t>GR</w:t>
            </w:r>
            <w:r w:rsidRPr="00127908">
              <w:rPr>
                <w:rFonts w:ascii="Times New Roman" w:hAnsi="Times New Roman" w:cs="Times New Roman"/>
                <w:color w:val="000000"/>
                <w:sz w:val="24"/>
                <w:szCs w:val="24"/>
                <w:lang w:val="ru-RU"/>
              </w:rPr>
              <w:t xml:space="preserve">. Товарная пропаганда, </w:t>
            </w:r>
            <w:r>
              <w:rPr>
                <w:rFonts w:ascii="Times New Roman" w:hAnsi="Times New Roman" w:cs="Times New Roman"/>
                <w:color w:val="000000"/>
                <w:sz w:val="24"/>
                <w:szCs w:val="24"/>
              </w:rPr>
              <w:t>PR</w:t>
            </w:r>
            <w:r w:rsidRPr="00127908">
              <w:rPr>
                <w:rFonts w:ascii="Times New Roman" w:hAnsi="Times New Roman" w:cs="Times New Roman"/>
                <w:color w:val="000000"/>
                <w:sz w:val="24"/>
                <w:szCs w:val="24"/>
                <w:lang w:val="ru-RU"/>
              </w:rPr>
              <w:t xml:space="preserve">-поддержка продаж, маркетинговый пиар. Внутрикорпоративный </w:t>
            </w:r>
            <w:r>
              <w:rPr>
                <w:rFonts w:ascii="Times New Roman" w:hAnsi="Times New Roman" w:cs="Times New Roman"/>
                <w:color w:val="000000"/>
                <w:sz w:val="24"/>
                <w:szCs w:val="24"/>
              </w:rPr>
              <w:t>PR</w:t>
            </w:r>
            <w:r w:rsidRPr="00127908">
              <w:rPr>
                <w:rFonts w:ascii="Times New Roman" w:hAnsi="Times New Roman" w:cs="Times New Roman"/>
                <w:color w:val="000000"/>
                <w:sz w:val="24"/>
                <w:szCs w:val="24"/>
                <w:lang w:val="ru-RU"/>
              </w:rPr>
              <w:t xml:space="preserve">. Корпоративные СМИ. </w:t>
            </w:r>
            <w:r>
              <w:rPr>
                <w:rFonts w:ascii="Times New Roman" w:hAnsi="Times New Roman" w:cs="Times New Roman"/>
                <w:color w:val="000000"/>
                <w:sz w:val="24"/>
                <w:szCs w:val="24"/>
              </w:rPr>
              <w:t>Понятие корпоративной культуры. Создание миссии, философии компании, трансляция</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285"/>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lastRenderedPageBreak/>
              <w:t>корпоративных ценностей. Организация внутренних коммуникаций.</w:t>
            </w:r>
          </w:p>
        </w:tc>
      </w:tr>
      <w:tr w:rsidR="008E49B2">
        <w:trPr>
          <w:trHeight w:hRule="exact" w:val="585"/>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sidRPr="00127908">
              <w:rPr>
                <w:rFonts w:ascii="Times New Roman" w:hAnsi="Times New Roman" w:cs="Times New Roman"/>
                <w:b/>
                <w:color w:val="000000"/>
                <w:sz w:val="24"/>
                <w:szCs w:val="24"/>
                <w:lang w:val="ru-RU"/>
              </w:rPr>
              <w:t xml:space="preserve">Тема 4. Влияние служб связей с общественностью на общественное мнение. </w:t>
            </w:r>
            <w:r>
              <w:rPr>
                <w:rFonts w:ascii="Times New Roman" w:hAnsi="Times New Roman" w:cs="Times New Roman"/>
                <w:b/>
                <w:color w:val="000000"/>
                <w:sz w:val="24"/>
                <w:szCs w:val="24"/>
              </w:rPr>
              <w:t>Стратегия и тактика использования СМИ в связях с общественностью</w:t>
            </w:r>
          </w:p>
        </w:tc>
      </w:tr>
      <w:tr w:rsidR="008E49B2" w:rsidRPr="00127908">
        <w:trPr>
          <w:trHeight w:hRule="exact" w:val="2719"/>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Процесс влияния служб связей с общественностью на общественное мнение: определение целевой и ключевой аудитории, виды и категории целевых аудиторий, внешняя и внутренняя аудитория, журналисты как ключевая аудитория. Определение понятий группа интересов и лидеры мнений. Экономическое, финансовое сообщество, политическая, социокультурная, клерикальная, профессиональная среда. Медиапланирование. Функции и задачи специалиста в работе с каналами СМИ (</w:t>
            </w:r>
            <w:r>
              <w:rPr>
                <w:rFonts w:ascii="Times New Roman" w:hAnsi="Times New Roman" w:cs="Times New Roman"/>
                <w:color w:val="000000"/>
                <w:sz w:val="24"/>
                <w:szCs w:val="24"/>
              </w:rPr>
              <w:t>media</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relations</w:t>
            </w:r>
            <w:r w:rsidRPr="00127908">
              <w:rPr>
                <w:rFonts w:ascii="Times New Roman" w:hAnsi="Times New Roman" w:cs="Times New Roman"/>
                <w:color w:val="000000"/>
                <w:sz w:val="24"/>
                <w:szCs w:val="24"/>
                <w:lang w:val="ru-RU"/>
              </w:rPr>
              <w:t>). Правила разработки коммуникационных и информационных кампаний в СМИ. Медиа-программы. Подготовка материалов для СМИ. Профессиональные стандарты во взаимоотношениях со средствами массовой информации. Профессиональные издания в связях с общественностью. Связи с общественностью в Интернете.</w:t>
            </w:r>
          </w:p>
        </w:tc>
      </w:tr>
      <w:tr w:rsidR="008E49B2">
        <w:trPr>
          <w:trHeight w:hRule="exact" w:val="855"/>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sidRPr="00127908">
              <w:rPr>
                <w:rFonts w:ascii="Times New Roman" w:hAnsi="Times New Roman" w:cs="Times New Roman"/>
                <w:b/>
                <w:color w:val="000000"/>
                <w:sz w:val="24"/>
                <w:szCs w:val="24"/>
                <w:lang w:val="ru-RU"/>
              </w:rPr>
              <w:t xml:space="preserve">Тема 5. Основные каналы выхода на различные аудитории. Основные виды рабочих  мероприятий и документов в связях с общественностью. </w:t>
            </w:r>
            <w:r>
              <w:rPr>
                <w:rFonts w:ascii="Times New Roman" w:hAnsi="Times New Roman" w:cs="Times New Roman"/>
                <w:b/>
                <w:color w:val="000000"/>
                <w:sz w:val="24"/>
                <w:szCs w:val="24"/>
              </w:rPr>
              <w:t>Оценка эффективности кампаний по связям с общественностью</w:t>
            </w:r>
          </w:p>
        </w:tc>
      </w:tr>
      <w:tr w:rsidR="008E49B2">
        <w:trPr>
          <w:trHeight w:hRule="exact" w:val="4341"/>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Характеристика коммуникативной среды в системе связей с общественностью. Реклама. Печатные и электронные СМИ. Внемедийная коммуникация (</w:t>
            </w:r>
            <w:r>
              <w:rPr>
                <w:rFonts w:ascii="Times New Roman" w:hAnsi="Times New Roman" w:cs="Times New Roman"/>
                <w:color w:val="000000"/>
                <w:sz w:val="24"/>
                <w:szCs w:val="24"/>
              </w:rPr>
              <w:t>BTL</w:t>
            </w:r>
            <w:r w:rsidRPr="00127908">
              <w:rPr>
                <w:rFonts w:ascii="Times New Roman" w:hAnsi="Times New Roman" w:cs="Times New Roman"/>
                <w:color w:val="000000"/>
                <w:sz w:val="24"/>
                <w:szCs w:val="24"/>
                <w:lang w:val="ru-RU"/>
              </w:rPr>
              <w:t xml:space="preserve">). Вербальные и невербальные коммуникации (переписка, электронные средства связи, межличностное общение). Публичные выступления. Корпоративный имидж. Фирменный стиль. Рабочие (специальные) мероприятия в связях с общественностью, основные цели мероприятий, теоретические основы организации рабочих (специальных) мероприятий. Основные виды рабочих (специальных) мероприятий: новостной повод, презентация, пресс-конференция, выставки, приём, клубный вечер, деловой завтрак, благотворительность, спонсоринг, фандрайзинг, церемония открытия, день открытых дверей, круглые столы и семинары. Основные виды документов: документы для прессы (информационный пакет для прессы, пресс-релиз, информационное письмо, биография); оперативные документы в связях с общественностью (деловые письма, служебные записки, годовой отчет, коммуникационная программа); имиджевые корпоративные документы; реклама; презентационный буклет; летопись фирмы; слайдовый видеофильм; спонсорские пакеты. </w:t>
            </w:r>
            <w:r>
              <w:rPr>
                <w:rFonts w:ascii="Times New Roman" w:hAnsi="Times New Roman" w:cs="Times New Roman"/>
                <w:color w:val="000000"/>
                <w:sz w:val="24"/>
                <w:szCs w:val="24"/>
              </w:rPr>
              <w:t>Основные способы оценки эффективности кампаний по связям с общественностью.</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6. Цель, задачи и функции рекламной деятельности</w:t>
            </w:r>
          </w:p>
        </w:tc>
      </w:tr>
      <w:tr w:rsidR="008E49B2" w:rsidRPr="00127908">
        <w:trPr>
          <w:trHeight w:hRule="exact" w:val="2989"/>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Основные понятия в области рекламы. Современные подходы к определению сущности рекламной деятельности. Объекты рекламной деятельности. Торговая, политическая, научная, религиозная и другие виды рекламы. Отличительные признаки современной рекламы. Задачи рекламы: информирование, увещевание, убеждение, напоминание. Цели и общие требования к рекламе (правдивость, конкретность, целенаправленность, гуманность и компетентность). Конструирование образа с помощью рекламы (имидж- билдинг). Реклама в системе маркетинговых коммуникаций: особенности маркетинговых коммуникаций и их цели, реклама, коммерческая пропаганда, стимулирование сбыта, личная продажа как основные средства маркетинговых коммуникаций. Затраты на рекламу в общих издержках на маркетинг. Информативная и коммуникативная функция рекламы в рыночной среде.</w:t>
            </w:r>
          </w:p>
        </w:tc>
      </w:tr>
      <w:tr w:rsidR="008E49B2">
        <w:trPr>
          <w:trHeight w:hRule="exact" w:val="304"/>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b/>
                <w:color w:val="000000"/>
                <w:sz w:val="24"/>
                <w:szCs w:val="24"/>
              </w:rPr>
              <w:t>Тема 7. Особенности рекламного процесса</w:t>
            </w:r>
          </w:p>
        </w:tc>
      </w:tr>
      <w:tr w:rsidR="008E49B2" w:rsidRPr="00127908">
        <w:trPr>
          <w:trHeight w:hRule="exact" w:val="2448"/>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Схема рекламной коммуникации: отправитель, получатель, код, помехи, обратная связь. Участники рекламного процесса: рекламодатель, рекламопроизводитель, рекламораспространитель, потребители рекламы. Подбор кода, вербальные и невербальные средства. Факторы, влияющие на содержание рекламного сообщения. Выбор отправителя. Использование звезд в рекламе. Барьеры рекламной коммуникации: социальные, ментальные, ситуационные, поведенческие, текстовые, интерпретационные. Характеристики целевой аудитории: ценностные, социальные, демографические. Мужская и женская реклама. Потребности адресата в рекламе. Организация обратной связи в рекламном процессе.</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8. Виды рекламы и классификация рекламных носителей</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8939"/>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lastRenderedPageBreak/>
              <w:t>Основы рекламной деятельности: термины, классификация, рекламный процесс. Виды и методы рекламы. Восемь базисных типов рекламы. Реклама торговой марки. Торгово- розничная реклама. Политическая реклама. Адресно-справочная реклама. Направленно- ответная реклама. Бизнес-реклама. Учрежденческая реклама. Общественная реклама. Современные методы рекламы (утвердительные высказывания, выборочный подбор информации, использование слоганов, концентрация на нескольких чертах или особенностях, концентрация на потенциальной экономии, дополнительное свидетельство, победившая сторона, использование авторитетов, создание контраста, сравнение, такие же как все продвижение положительного образа товара на базе образа другого, акцент на простоте и скорости получения эффекта, превентивные ответы, использование позитивных образов, понятий и слов, псевдообъяснение, использование юмора, сценарий проблема-решение, шокирующая реклама). Средства распространения и размещения рекламы. Классификация по целям. Расширенная классификация видов рекламы и продвижения. Классификация исходя из задач рекламы. Печатная реклама (каталоги, проспекты, буклеты, плакаты, листовки, бродсайды). Новогодние рекламно-подарочные издания (фирменные настенные и настольные календари, карманные табель-календари, поздравительные карточки (открытки)). Аудиовизуальная реклама (рекламные кинофильмы, видеофильмы, слайд-фильмы, рекламные ролики).Радиореклама (радиообъявления, радиоролики, радиожурналы, рекламные радиопередачи).Телевизионная реклама (телефильм, телевизионные ролики, телезаставки, рекламные объявления, телерепортаж). Выставки и ярмарки (международные ярмарки и выставки, национальные ярмарки и выставки, постоянно действующие экспозиции). Рекламные сувениры (фирменные сувенирные изделия, серийные сувенирные изделия, подарочные изделия, фирменные упаковочные материалы) Прямая почтовая реклама: специальные рекламно-информационные письма, специальные рекламные материалы. Наружная реклама (рекламные щиты, панно, рекламные транспаранты, световые вывески, электронные табло, экраны, фирменные вывески, указатели, реклама на транспорте, оконные витрины, рекламно- информационное оформление фасадов магазинов, прочие виды оформительской рекламы). Компьютеризированная реклама (компьютерная техника, компьютеризированная информация, кабельное телевидение, видеокаталоги, телекаталоги). Рекламные средства с обратной связью. Рекламные средства без обратной связи.</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9. Исследования в рекламе и оценка эффективности рекламной деятельности</w:t>
            </w:r>
          </w:p>
        </w:tc>
      </w:tr>
      <w:tr w:rsidR="008E49B2" w:rsidRPr="00127908">
        <w:trPr>
          <w:trHeight w:hRule="exact" w:val="2448"/>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Исследования в рекламе: социологические исследования аудитории средств массовой информации и их роль в определении стратегии рекламной деятельности, исследования психологического восприятия рекламы, социально-психологическое воздействие рекламы на потребителя. Понятия эффекта и эффективности рекламы. Показатели оценки эффективности рекламной кампании: охват, распределение частоты, суммарная интенсивность рекламной кампании, средняя частота контактов целевой аудитории с рекламой, функция отклика и другие. Эффект коммуникации. Психологическая эффективность применения средств рекламы. Экономическая эффективность рекламных мероприятий.</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10. Организация и планирование рекламной кампании</w:t>
            </w:r>
          </w:p>
        </w:tc>
      </w:tr>
      <w:tr w:rsidR="008E49B2">
        <w:trPr>
          <w:trHeight w:hRule="exact" w:val="3393"/>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Рекламная кампания. Последовательность планирования рекламной кампании. Анализ маркетинговой ситуации. Определение целей рекламы. Определение целевой аудитории. Составление сметы расходов на рекламу и контроль за ее выполнением. Выбор средств распространения рекламы. Составление рекламного сообщения или текста. Оценка результатов. Рекламное агентство и принципы взаимоотношения с ним. Рекламодатель. Основные функции рекламодателя. Рекламопроизводитель. Рекламораспространитель. Рекламные агентства с полным циклом услуг, агентства, специализирующиеся на оказании только отдельных видов услуг. Функции рекламных агентств. Типичная организационная структура рекламного агентства. Организация взаимодействия участников рекламного процесса. Принципы выбора агентства. Направления взаимодействия рекламодателей и рекламных агентов. Содержание договора между рекламодателем и рекламным агентством. </w:t>
            </w:r>
            <w:r>
              <w:rPr>
                <w:rFonts w:ascii="Times New Roman" w:hAnsi="Times New Roman" w:cs="Times New Roman"/>
                <w:color w:val="000000"/>
                <w:sz w:val="24"/>
                <w:szCs w:val="24"/>
              </w:rPr>
              <w:t>Рекламная служба на</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1907"/>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lastRenderedPageBreak/>
              <w:t>предприятии или в организации. Постановка целей рекламной деятельности на предприятии. Разработка годового бюджета рекламы. Взаимодействие рекламного отдела с основными подразделениями предприятия. Персонал рекламной службы. Основы медиапланирования. Основные показатели использования рекламы на телевидении, радио и в прессе. Современные рекламные стратегии: пульсирующая, продолжительная, флайтовая. Стратегия интегрированных маркетинговых коммуникаций.</w:t>
            </w: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11. Роль психических и психологических процессов в формировании рекламных образов</w:t>
            </w:r>
          </w:p>
        </w:tc>
      </w:tr>
      <w:tr w:rsidR="008E49B2" w:rsidRPr="00127908">
        <w:trPr>
          <w:trHeight w:hRule="exact" w:val="1907"/>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Когнитивный компонент рекламного воздействия. Ощущение, восприятие  (три системы восприятия реальности), узнавание (формированию перцептивного образа),  внимание (произвольное, непроизвольное), память (виды памяти), мышление. Аффективный компонент рекламного воздействия, эмоции. Поведенческий компонент рекламного воздействия осознанное поведение, неосознанное поведение, бессознательное поведение. Рекламное творчество. Креативность, творческая работа, разработка творческих идей, сложность рекламного творчества</w:t>
            </w: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12. Комплекс продвижения как центральный элемент маркетингового коммуникационного процесса</w:t>
            </w:r>
          </w:p>
        </w:tc>
      </w:tr>
      <w:tr w:rsidR="008E49B2">
        <w:trPr>
          <w:trHeight w:hRule="exact" w:val="1907"/>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Комплекс маркетинговых коммуникаций. Четыре основные средства воздействия: реклама, стимулирование сбыта, пропаганда (паблисити) и личные продажи. Составляющие элементы коммуникационной модели. Выявление целевой аудитории. Определение желаемой ответной реакции. Состояния покупательской готовности: осведомленность, знание, благорасположение, предпочтение, убежденность, совершение покупки. Выбор обращения. Выбор средств распространения информации. Выбор свойств, характеризующих источник обращения. </w:t>
            </w:r>
            <w:r>
              <w:rPr>
                <w:rFonts w:ascii="Times New Roman" w:hAnsi="Times New Roman" w:cs="Times New Roman"/>
                <w:color w:val="000000"/>
                <w:sz w:val="24"/>
                <w:szCs w:val="24"/>
              </w:rPr>
              <w:t>Учет потока обратной связи.</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13. Общие принципы формирования стимулирующих коммуникаций</w:t>
            </w:r>
          </w:p>
        </w:tc>
      </w:tr>
      <w:tr w:rsidR="008E49B2" w:rsidRPr="00127908">
        <w:trPr>
          <w:trHeight w:hRule="exact" w:val="1366"/>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Бюджет стимулирования. Метод исчисления ?от наличных средств?. Метод исчисления в процентах к сумме продаж?. Метод конкурентного паритета. Метод исчисления исходя из целей и задач.. Формирование комплекса стимулирования. Средства стимулирования. Факторы, определяющие структуру комплекса стимулирования.</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 xml:space="preserve">Тема 14. Специфические приемы рекламных коммуникаций: </w:t>
            </w:r>
            <w:r>
              <w:rPr>
                <w:rFonts w:ascii="Times New Roman" w:hAnsi="Times New Roman" w:cs="Times New Roman"/>
                <w:b/>
                <w:color w:val="000000"/>
                <w:sz w:val="24"/>
                <w:szCs w:val="24"/>
              </w:rPr>
              <w:t>ATL</w:t>
            </w:r>
            <w:r w:rsidRPr="00127908">
              <w:rPr>
                <w:rFonts w:ascii="Times New Roman" w:hAnsi="Times New Roman" w:cs="Times New Roman"/>
                <w:b/>
                <w:color w:val="000000"/>
                <w:sz w:val="24"/>
                <w:szCs w:val="24"/>
                <w:lang w:val="ru-RU"/>
              </w:rPr>
              <w:t xml:space="preserve"> и </w:t>
            </w:r>
            <w:r>
              <w:rPr>
                <w:rFonts w:ascii="Times New Roman" w:hAnsi="Times New Roman" w:cs="Times New Roman"/>
                <w:b/>
                <w:color w:val="000000"/>
                <w:sz w:val="24"/>
                <w:szCs w:val="24"/>
              </w:rPr>
              <w:t>BTL</w:t>
            </w:r>
            <w:r w:rsidRPr="00127908">
              <w:rPr>
                <w:rFonts w:ascii="Times New Roman" w:hAnsi="Times New Roman" w:cs="Times New Roman"/>
                <w:b/>
                <w:color w:val="000000"/>
                <w:sz w:val="24"/>
                <w:szCs w:val="24"/>
                <w:lang w:val="ru-RU"/>
              </w:rPr>
              <w:t>-реклама</w:t>
            </w:r>
          </w:p>
        </w:tc>
      </w:tr>
      <w:tr w:rsidR="008E49B2">
        <w:trPr>
          <w:trHeight w:hRule="exact" w:val="1096"/>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Особенности А</w:t>
            </w:r>
            <w:r>
              <w:rPr>
                <w:rFonts w:ascii="Times New Roman" w:hAnsi="Times New Roman" w:cs="Times New Roman"/>
                <w:color w:val="000000"/>
                <w:sz w:val="24"/>
                <w:szCs w:val="24"/>
              </w:rPr>
              <w:t>TL</w:t>
            </w:r>
            <w:r w:rsidRPr="0012790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BTL</w:t>
            </w:r>
            <w:r w:rsidRPr="00127908">
              <w:rPr>
                <w:rFonts w:ascii="Times New Roman" w:hAnsi="Times New Roman" w:cs="Times New Roman"/>
                <w:color w:val="000000"/>
                <w:sz w:val="24"/>
                <w:szCs w:val="24"/>
                <w:lang w:val="ru-RU"/>
              </w:rPr>
              <w:t xml:space="preserve">-рекламы. Сравнительная характеристика </w:t>
            </w:r>
            <w:r>
              <w:rPr>
                <w:rFonts w:ascii="Times New Roman" w:hAnsi="Times New Roman" w:cs="Times New Roman"/>
                <w:color w:val="000000"/>
                <w:sz w:val="24"/>
                <w:szCs w:val="24"/>
              </w:rPr>
              <w:t>ATL</w:t>
            </w:r>
            <w:r w:rsidRPr="0012790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BTL</w:t>
            </w:r>
            <w:r w:rsidRPr="00127908">
              <w:rPr>
                <w:rFonts w:ascii="Times New Roman" w:hAnsi="Times New Roman" w:cs="Times New Roman"/>
                <w:color w:val="000000"/>
                <w:sz w:val="24"/>
                <w:szCs w:val="24"/>
                <w:lang w:val="ru-RU"/>
              </w:rPr>
              <w:t xml:space="preserve">-рекламы. Составляющие </w:t>
            </w:r>
            <w:r>
              <w:rPr>
                <w:rFonts w:ascii="Times New Roman" w:hAnsi="Times New Roman" w:cs="Times New Roman"/>
                <w:color w:val="000000"/>
                <w:sz w:val="24"/>
                <w:szCs w:val="24"/>
              </w:rPr>
              <w:t>BTL</w:t>
            </w:r>
            <w:r w:rsidRPr="00127908">
              <w:rPr>
                <w:rFonts w:ascii="Times New Roman" w:hAnsi="Times New Roman" w:cs="Times New Roman"/>
                <w:color w:val="000000"/>
                <w:sz w:val="24"/>
                <w:szCs w:val="24"/>
                <w:lang w:val="ru-RU"/>
              </w:rPr>
              <w:t xml:space="preserve">. Стимулирование сбыта среди торговых посредников. Стимулирование сбыта среди потребителей. </w:t>
            </w:r>
            <w:r>
              <w:rPr>
                <w:rFonts w:ascii="Times New Roman" w:hAnsi="Times New Roman" w:cs="Times New Roman"/>
                <w:color w:val="000000"/>
                <w:sz w:val="24"/>
                <w:szCs w:val="24"/>
              </w:rPr>
              <w:t>Прямой маркетинг. Special events. POS- материалы.</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15. Специфические приемы рекламных коммуникаций: вирусный маркетинг</w:t>
            </w:r>
          </w:p>
        </w:tc>
      </w:tr>
      <w:tr w:rsidR="008E49B2">
        <w:trPr>
          <w:trHeight w:hRule="exact" w:val="555"/>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Понятие и инструменты вирусного маркетинга. Виды вирусного маркетинга. Правила создания вирусной кампании. </w:t>
            </w:r>
            <w:r>
              <w:rPr>
                <w:rFonts w:ascii="Times New Roman" w:hAnsi="Times New Roman" w:cs="Times New Roman"/>
                <w:color w:val="000000"/>
                <w:sz w:val="24"/>
                <w:szCs w:val="24"/>
              </w:rPr>
              <w:t>Эффективность вирусных коммуникаций.</w:t>
            </w: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16. Стимулирование сбыта как элемент повышения эффективности маркетинговых коммуникаций</w:t>
            </w:r>
          </w:p>
        </w:tc>
      </w:tr>
      <w:tr w:rsidR="008E49B2">
        <w:trPr>
          <w:trHeight w:hRule="exact" w:val="1366"/>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Стимулирование сбыта: смысл и задачи. Средства стимулирования сбыта. Средства, способствующие формированию привилегий у потребителей. Средств стимулирования сбыта, не создающих привилегий в глазах потребителей. Роль стимулирования в жизненном цикле товара: фаза выпуска, фаза развития, фаза зрелости. </w:t>
            </w:r>
            <w:r>
              <w:rPr>
                <w:rFonts w:ascii="Times New Roman" w:hAnsi="Times New Roman" w:cs="Times New Roman"/>
                <w:color w:val="000000"/>
                <w:sz w:val="24"/>
                <w:szCs w:val="24"/>
              </w:rPr>
              <w:t>Выбор средств стимулирования сбыта. Комплексная программа стимулирования.</w:t>
            </w:r>
          </w:p>
        </w:tc>
      </w:tr>
      <w:tr w:rsidR="008E49B2">
        <w:trPr>
          <w:trHeight w:hRule="exact" w:val="277"/>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E49B2">
        <w:trPr>
          <w:trHeight w:hRule="exact" w:val="14"/>
        </w:trPr>
        <w:tc>
          <w:tcPr>
            <w:tcW w:w="9640" w:type="dxa"/>
          </w:tcPr>
          <w:p w:rsidR="008E49B2" w:rsidRDefault="008E49B2"/>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1.Массовая коммуникация: сущность и основные подходы. Маркетинговые коммуникации устный опрос , примерные вопросы:</w:t>
            </w:r>
          </w:p>
        </w:tc>
      </w:tr>
      <w:tr w:rsidR="008E49B2" w:rsidRPr="00127908">
        <w:trPr>
          <w:trHeight w:hRule="exact" w:val="555"/>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1. Понятие коммуникации и основные теории массовой коммуникации.</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2. Сущность и виды маркетинговых коммуникаций.</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lastRenderedPageBreak/>
              <w:t>Тема 2. Роль рекламы и связей с общественностью в интегрированных маркетинговых коммуникациях</w:t>
            </w:r>
          </w:p>
        </w:tc>
      </w:tr>
      <w:tr w:rsidR="008E49B2" w:rsidRPr="00127908">
        <w:trPr>
          <w:trHeight w:hRule="exact" w:val="826"/>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1. Понятие интегрированных маркетинговых коммуникаций. 2. Роль рекламы в маркетинговых коммуникациях. 3. Роль связей с общественностью в системе маркетинга. 4. Отличия связей с общественностью и рекламы</w:t>
            </w:r>
          </w:p>
        </w:tc>
      </w:tr>
      <w:tr w:rsidR="008E49B2" w:rsidRPr="00127908">
        <w:trPr>
          <w:trHeight w:hRule="exact" w:val="14"/>
        </w:trPr>
        <w:tc>
          <w:tcPr>
            <w:tcW w:w="9640" w:type="dxa"/>
          </w:tcPr>
          <w:p w:rsidR="008E49B2" w:rsidRPr="00127908" w:rsidRDefault="008E49B2">
            <w:pPr>
              <w:rPr>
                <w:lang w:val="ru-RU"/>
              </w:rPr>
            </w:pP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3. Тема 3. Основные направления деятельности в связях с общественностью устный опрос</w:t>
            </w:r>
          </w:p>
        </w:tc>
      </w:tr>
      <w:tr w:rsidR="008E49B2">
        <w:trPr>
          <w:trHeight w:hRule="exact" w:val="1366"/>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1. Основные направления деятельности внешнего </w:t>
            </w:r>
            <w:r>
              <w:rPr>
                <w:rFonts w:ascii="Times New Roman" w:hAnsi="Times New Roman" w:cs="Times New Roman"/>
                <w:color w:val="000000"/>
                <w:sz w:val="24"/>
                <w:szCs w:val="24"/>
              </w:rPr>
              <w:t>PR</w:t>
            </w:r>
            <w:r w:rsidRPr="00127908">
              <w:rPr>
                <w:rFonts w:ascii="Times New Roman" w:hAnsi="Times New Roman" w:cs="Times New Roman"/>
                <w:color w:val="000000"/>
                <w:sz w:val="24"/>
                <w:szCs w:val="24"/>
                <w:lang w:val="ru-RU"/>
              </w:rPr>
              <w:t xml:space="preserve">. 2. Понятие медиарилейшнз. 3.Отношения с властными структурами или </w:t>
            </w:r>
            <w:r>
              <w:rPr>
                <w:rFonts w:ascii="Times New Roman" w:hAnsi="Times New Roman" w:cs="Times New Roman"/>
                <w:color w:val="000000"/>
                <w:sz w:val="24"/>
                <w:szCs w:val="24"/>
              </w:rPr>
              <w:t>GR</w:t>
            </w:r>
            <w:r w:rsidRPr="00127908">
              <w:rPr>
                <w:rFonts w:ascii="Times New Roman" w:hAnsi="Times New Roman" w:cs="Times New Roman"/>
                <w:color w:val="000000"/>
                <w:sz w:val="24"/>
                <w:szCs w:val="24"/>
                <w:lang w:val="ru-RU"/>
              </w:rPr>
              <w:t xml:space="preserve">. 4. </w:t>
            </w:r>
            <w:r>
              <w:rPr>
                <w:rFonts w:ascii="Times New Roman" w:hAnsi="Times New Roman" w:cs="Times New Roman"/>
                <w:color w:val="000000"/>
                <w:sz w:val="24"/>
                <w:szCs w:val="24"/>
              </w:rPr>
              <w:t>PR</w:t>
            </w:r>
            <w:r w:rsidRPr="00127908">
              <w:rPr>
                <w:rFonts w:ascii="Times New Roman" w:hAnsi="Times New Roman" w:cs="Times New Roman"/>
                <w:color w:val="000000"/>
                <w:sz w:val="24"/>
                <w:szCs w:val="24"/>
                <w:lang w:val="ru-RU"/>
              </w:rPr>
              <w:t xml:space="preserve">-поддержка маркетинговой политики компании. 5. Основные направления деятельности внутреннего </w:t>
            </w:r>
            <w:r>
              <w:rPr>
                <w:rFonts w:ascii="Times New Roman" w:hAnsi="Times New Roman" w:cs="Times New Roman"/>
                <w:color w:val="000000"/>
                <w:sz w:val="24"/>
                <w:szCs w:val="24"/>
              </w:rPr>
              <w:t>PR</w:t>
            </w:r>
            <w:r w:rsidRPr="00127908">
              <w:rPr>
                <w:rFonts w:ascii="Times New Roman" w:hAnsi="Times New Roman" w:cs="Times New Roman"/>
                <w:color w:val="000000"/>
                <w:sz w:val="24"/>
                <w:szCs w:val="24"/>
                <w:lang w:val="ru-RU"/>
              </w:rPr>
              <w:t xml:space="preserve">. 6. Понятие корпоративной культуры. Корпоративные СМИ, их роль в деятельности компании. </w:t>
            </w:r>
            <w:r>
              <w:rPr>
                <w:rFonts w:ascii="Times New Roman" w:hAnsi="Times New Roman" w:cs="Times New Roman"/>
                <w:color w:val="000000"/>
                <w:sz w:val="24"/>
                <w:szCs w:val="24"/>
              </w:rPr>
              <w:t>7. Связи с общественностью в кризисных ситуациях.</w:t>
            </w:r>
          </w:p>
        </w:tc>
      </w:tr>
      <w:tr w:rsidR="008E49B2">
        <w:trPr>
          <w:trHeight w:hRule="exact" w:val="14"/>
        </w:trPr>
        <w:tc>
          <w:tcPr>
            <w:tcW w:w="9640" w:type="dxa"/>
          </w:tcPr>
          <w:p w:rsidR="008E49B2" w:rsidRDefault="008E49B2"/>
        </w:tc>
      </w:tr>
      <w:tr w:rsidR="008E49B2">
        <w:trPr>
          <w:trHeight w:hRule="exact" w:val="585"/>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sidRPr="00127908">
              <w:rPr>
                <w:rFonts w:ascii="Times New Roman" w:hAnsi="Times New Roman" w:cs="Times New Roman"/>
                <w:b/>
                <w:color w:val="000000"/>
                <w:sz w:val="24"/>
                <w:szCs w:val="24"/>
                <w:lang w:val="ru-RU"/>
              </w:rPr>
              <w:t xml:space="preserve">Тема 4. Влияние служб связей с общественностью на общественное мнение. </w:t>
            </w:r>
            <w:r>
              <w:rPr>
                <w:rFonts w:ascii="Times New Roman" w:hAnsi="Times New Roman" w:cs="Times New Roman"/>
                <w:b/>
                <w:color w:val="000000"/>
                <w:sz w:val="24"/>
                <w:szCs w:val="24"/>
              </w:rPr>
              <w:t>Стратегия и тактика использования СМИ в связях с общественностью</w:t>
            </w:r>
          </w:p>
        </w:tc>
      </w:tr>
      <w:tr w:rsidR="008E49B2" w:rsidRPr="00127908">
        <w:trPr>
          <w:trHeight w:hRule="exact" w:val="1096"/>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1. Общественное мнение: определение и структура 2. История и методика исследования общественного мнения. 3. Прогнозные возможности опросов общественного мнения прагматика для </w:t>
            </w:r>
            <w:r>
              <w:rPr>
                <w:rFonts w:ascii="Times New Roman" w:hAnsi="Times New Roman" w:cs="Times New Roman"/>
                <w:color w:val="000000"/>
                <w:sz w:val="24"/>
                <w:szCs w:val="24"/>
              </w:rPr>
              <w:t>PR</w:t>
            </w:r>
            <w:r w:rsidRPr="00127908">
              <w:rPr>
                <w:rFonts w:ascii="Times New Roman" w:hAnsi="Times New Roman" w:cs="Times New Roman"/>
                <w:color w:val="000000"/>
                <w:sz w:val="24"/>
                <w:szCs w:val="24"/>
                <w:lang w:val="ru-RU"/>
              </w:rPr>
              <w:t>. 4. Связи с общественностью и средства массовой коммуникации.</w:t>
            </w:r>
          </w:p>
        </w:tc>
      </w:tr>
      <w:tr w:rsidR="008E49B2" w:rsidRPr="00127908">
        <w:trPr>
          <w:trHeight w:hRule="exact" w:val="14"/>
        </w:trPr>
        <w:tc>
          <w:tcPr>
            <w:tcW w:w="9640" w:type="dxa"/>
          </w:tcPr>
          <w:p w:rsidR="008E49B2" w:rsidRPr="00127908" w:rsidRDefault="008E49B2">
            <w:pPr>
              <w:rPr>
                <w:lang w:val="ru-RU"/>
              </w:rPr>
            </w:pPr>
          </w:p>
        </w:tc>
      </w:tr>
      <w:tr w:rsidR="008E49B2" w:rsidRPr="00127908">
        <w:trPr>
          <w:trHeight w:hRule="exact" w:val="112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5. Основные каналы выхода на различные аудитории. Основные виды рабочих мероприятий и документов в связях с общественностью. Оценка эффективности кампаний по связям с общественностью творческое задание , примерные вопросы:</w:t>
            </w:r>
          </w:p>
        </w:tc>
      </w:tr>
      <w:tr w:rsidR="008E49B2" w:rsidRPr="00127908">
        <w:trPr>
          <w:trHeight w:hRule="exact" w:val="1366"/>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Практическое задание 1 Время выполнения задания: 2 часа Форма организации студентов на практическом занятии: групповая (по 5-6 человек) Выбрать ряд актуальных информационных тем. Преподнести данные темы с учетом специфики каждого типа СМИ. Форма отчета: Презентация подготовленного информационного выпуска различными типами СМИ.</w:t>
            </w:r>
          </w:p>
        </w:tc>
      </w:tr>
      <w:tr w:rsidR="008E49B2" w:rsidRPr="00127908">
        <w:trPr>
          <w:trHeight w:hRule="exact" w:val="14"/>
        </w:trPr>
        <w:tc>
          <w:tcPr>
            <w:tcW w:w="9640" w:type="dxa"/>
          </w:tcPr>
          <w:p w:rsidR="008E49B2" w:rsidRPr="00127908" w:rsidRDefault="008E49B2">
            <w:pPr>
              <w:rPr>
                <w:lang w:val="ru-RU"/>
              </w:rPr>
            </w:pPr>
          </w:p>
        </w:tc>
      </w:tr>
      <w:tr w:rsidR="008E49B2">
        <w:trPr>
          <w:trHeight w:hRule="exact" w:val="304"/>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sidRPr="00127908">
              <w:rPr>
                <w:rFonts w:ascii="Times New Roman" w:hAnsi="Times New Roman" w:cs="Times New Roman"/>
                <w:b/>
                <w:color w:val="000000"/>
                <w:sz w:val="24"/>
                <w:szCs w:val="24"/>
                <w:lang w:val="ru-RU"/>
              </w:rPr>
              <w:t xml:space="preserve">Тема 6. Цель, задачи и функции рекламной деятельности. </w:t>
            </w:r>
            <w:r>
              <w:rPr>
                <w:rFonts w:ascii="Times New Roman" w:hAnsi="Times New Roman" w:cs="Times New Roman"/>
                <w:b/>
                <w:color w:val="000000"/>
                <w:sz w:val="24"/>
                <w:szCs w:val="24"/>
              </w:rPr>
              <w:t>Основные понятия</w:t>
            </w:r>
          </w:p>
        </w:tc>
      </w:tr>
      <w:tr w:rsidR="008E49B2">
        <w:trPr>
          <w:trHeight w:hRule="exact" w:val="826"/>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1. Основные подходы к определению сущности рекламной деятельности. 2. Объекты и субъекты рекламной деятельности, виды и сущностные характеристики. 3. Цели, задачи и общие требования к рекламе. </w:t>
            </w:r>
            <w:r>
              <w:rPr>
                <w:rFonts w:ascii="Times New Roman" w:hAnsi="Times New Roman" w:cs="Times New Roman"/>
                <w:color w:val="000000"/>
                <w:sz w:val="24"/>
                <w:szCs w:val="24"/>
              </w:rPr>
              <w:t>4. Основные функции рекламы.</w:t>
            </w:r>
          </w:p>
        </w:tc>
      </w:tr>
      <w:tr w:rsidR="008E49B2">
        <w:trPr>
          <w:trHeight w:hRule="exact" w:val="14"/>
        </w:trPr>
        <w:tc>
          <w:tcPr>
            <w:tcW w:w="9640" w:type="dxa"/>
          </w:tcPr>
          <w:p w:rsidR="008E49B2" w:rsidRDefault="008E49B2"/>
        </w:tc>
      </w:tr>
      <w:tr w:rsidR="008E49B2">
        <w:trPr>
          <w:trHeight w:hRule="exact" w:val="304"/>
        </w:trPr>
        <w:tc>
          <w:tcPr>
            <w:tcW w:w="9654" w:type="dxa"/>
            <w:shd w:val="clear" w:color="000000" w:fill="FFFFFF"/>
            <w:tcMar>
              <w:left w:w="34" w:type="dxa"/>
              <w:right w:w="34" w:type="dxa"/>
            </w:tcMar>
          </w:tcPr>
          <w:p w:rsidR="008E49B2" w:rsidRDefault="00460E6D">
            <w:pPr>
              <w:spacing w:after="0" w:line="240" w:lineRule="auto"/>
              <w:jc w:val="center"/>
              <w:rPr>
                <w:sz w:val="24"/>
                <w:szCs w:val="24"/>
              </w:rPr>
            </w:pPr>
            <w:r>
              <w:rPr>
                <w:rFonts w:ascii="Times New Roman" w:hAnsi="Times New Roman" w:cs="Times New Roman"/>
                <w:b/>
                <w:color w:val="000000"/>
                <w:sz w:val="24"/>
                <w:szCs w:val="24"/>
              </w:rPr>
              <w:t>Тема 7. Особенности рекламного процесса</w:t>
            </w:r>
          </w:p>
        </w:tc>
      </w:tr>
      <w:tr w:rsidR="008E49B2" w:rsidRPr="00127908">
        <w:trPr>
          <w:trHeight w:hRule="exact" w:val="2989"/>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1. Кто является отправителем в рекламной коммуникации? 2. Кто участвует в создании рекламного сообщения? 3. Какие характеристики целевой аудитории необходимо учитывать при создании рекламы? 4. Какие символы используются для кодирования рекламного сообщения? 5. Каким образом отправитель влияет на восприятие сообщения? 6. Как проявляется гендерный фактор в рекламе? 7. Какие потребности получателя удовлетворяет реклама устный опрос, примерные вопросы: устный опрос, примерные вопросы: 1. Реклама как процесс коммуникации. 2. Основные этапы рекламного процесса. 3. Функции участников рекламного процесса 4. Коммуникативные барьеры в рекламном процессе. 5. Адресат как составляющая рекламной коммуникации. 6. Выбор кода и отправителя для рекламного сообщения. 7. Критерии качества рекламного сообщения.</w:t>
            </w:r>
          </w:p>
        </w:tc>
      </w:tr>
      <w:tr w:rsidR="008E49B2" w:rsidRPr="00127908">
        <w:trPr>
          <w:trHeight w:hRule="exact" w:val="14"/>
        </w:trPr>
        <w:tc>
          <w:tcPr>
            <w:tcW w:w="9640" w:type="dxa"/>
          </w:tcPr>
          <w:p w:rsidR="008E49B2" w:rsidRPr="00127908" w:rsidRDefault="008E49B2">
            <w:pPr>
              <w:rPr>
                <w:lang w:val="ru-RU"/>
              </w:rPr>
            </w:pP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8. Виды рекламы и классификация рекламных носителей</w:t>
            </w:r>
          </w:p>
        </w:tc>
      </w:tr>
      <w:tr w:rsidR="008E49B2">
        <w:trPr>
          <w:trHeight w:hRule="exact" w:val="1096"/>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1. Характеристика основных типов рекламы. 2. Критерии подбора рекламного носителя. 3. Виды наружной рекламы. 4. Преимущества и недостатки радио- и телевизионной рекламы. 5. Разновидности печатной рекламы. 6. Запрещенные виды рекламы. 7. Реклама на нестандартных носителях. </w:t>
            </w:r>
            <w:r>
              <w:rPr>
                <w:rFonts w:ascii="Times New Roman" w:hAnsi="Times New Roman" w:cs="Times New Roman"/>
                <w:color w:val="000000"/>
                <w:sz w:val="24"/>
                <w:szCs w:val="24"/>
              </w:rPr>
              <w:t>8. Реклама в Интернете.</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lastRenderedPageBreak/>
              <w:t>Тема 9. Исследования в рекламе и оценка эффективности рекламной деятельности</w:t>
            </w:r>
          </w:p>
        </w:tc>
      </w:tr>
      <w:tr w:rsidR="008E49B2" w:rsidRPr="00127908">
        <w:trPr>
          <w:trHeight w:hRule="exact" w:val="1907"/>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Практическое задание Время выполнения задания:2 часа Форма организации студентов на практическом занятии: групповая Разработать план комплексной рекламной кампании какого-либо товара или услуги. Провести оценку эффективности данной кампании согласно методикам расчета эффективности рекламных кампаний. Форма отчета: Отчет об эффективности проведенной рекламной кампании, презентация данного отчета с графиками, схемами, диаграммами и иными графическими способами наглядного отображения информации.</w:t>
            </w:r>
          </w:p>
        </w:tc>
      </w:tr>
      <w:tr w:rsidR="008E49B2" w:rsidRPr="00127908">
        <w:trPr>
          <w:trHeight w:hRule="exact" w:val="14"/>
        </w:trPr>
        <w:tc>
          <w:tcPr>
            <w:tcW w:w="9640" w:type="dxa"/>
          </w:tcPr>
          <w:p w:rsidR="008E49B2" w:rsidRPr="00127908" w:rsidRDefault="008E49B2">
            <w:pPr>
              <w:rPr>
                <w:lang w:val="ru-RU"/>
              </w:rPr>
            </w:pP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10. Организация и планирование рекламной кампании творческое задание,</w:t>
            </w:r>
          </w:p>
        </w:tc>
      </w:tr>
      <w:tr w:rsidR="008E49B2" w:rsidRPr="00127908">
        <w:trPr>
          <w:trHeight w:hRule="exact" w:val="2448"/>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Практическое задание Время выполнения задания: 4 часа Форма организации студентов на практическом занятии: групповая (по 10-12 человек). Каждая подгруппа определяет самостоятельно рекламную кампанию какого продукта она будет проводить  нового от известного производителя, нового от нового производителя, имеющего определенного покупателя продукцию от известного производителя. Необходимо составить полный медиаплан рекламной кампании на федеральном, региональном или местном уровне. Форма отчета: Полный комплект документации по планированию рекламной кампании в текстовом виде (сопровождаемый графиками и таблицами или иным наглядным материалом).</w:t>
            </w:r>
          </w:p>
        </w:tc>
      </w:tr>
      <w:tr w:rsidR="008E49B2" w:rsidRPr="00127908">
        <w:trPr>
          <w:trHeight w:hRule="exact" w:val="14"/>
        </w:trPr>
        <w:tc>
          <w:tcPr>
            <w:tcW w:w="9640" w:type="dxa"/>
          </w:tcPr>
          <w:p w:rsidR="008E49B2" w:rsidRPr="00127908" w:rsidRDefault="008E49B2">
            <w:pPr>
              <w:rPr>
                <w:lang w:val="ru-RU"/>
              </w:rPr>
            </w:pP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11. Роль психических и психологических процессов в формировании рекламных образов</w:t>
            </w:r>
          </w:p>
        </w:tc>
      </w:tr>
      <w:tr w:rsidR="008E49B2">
        <w:trPr>
          <w:trHeight w:hRule="exact" w:val="826"/>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1. Когнитивный компонент рекламного воздействия 2.Аффективный компонент рекламного воздействия 3. </w:t>
            </w:r>
            <w:r>
              <w:rPr>
                <w:rFonts w:ascii="Times New Roman" w:hAnsi="Times New Roman" w:cs="Times New Roman"/>
                <w:color w:val="000000"/>
                <w:sz w:val="24"/>
                <w:szCs w:val="24"/>
              </w:rPr>
              <w:t>Поведенческий компонент рекламного воздействия 4. Рекламное творчество</w:t>
            </w:r>
          </w:p>
        </w:tc>
      </w:tr>
      <w:tr w:rsidR="008E49B2">
        <w:trPr>
          <w:trHeight w:hRule="exact" w:val="14"/>
        </w:trPr>
        <w:tc>
          <w:tcPr>
            <w:tcW w:w="9640" w:type="dxa"/>
          </w:tcPr>
          <w:p w:rsidR="008E49B2" w:rsidRDefault="008E49B2"/>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12. Комплекс продвижения как центральный элемент маркетингового коммуникационного процесса</w:t>
            </w:r>
          </w:p>
        </w:tc>
      </w:tr>
      <w:tr w:rsidR="008E49B2">
        <w:trPr>
          <w:trHeight w:hRule="exact" w:val="7857"/>
        </w:trPr>
        <w:tc>
          <w:tcPr>
            <w:tcW w:w="9654" w:type="dxa"/>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1. По интенсивности воздействия рекламные кампании разделяются: 1) на вводящие, утверждающие; 2) на локальные, региональные, национальные, международные; 3) на ровные, нарастающие, нисходящие; 4) на коммерческие, социальные. 2. К функциям рекламодателя относят: 1) определение объекта рекламы; 2) планирование затрат на рекламу; 3) производство рекламной продукции; 4) размещение рекламы. 3. Лицо, осуществляющее полностью или частично приведение информации в готовую для распространения в виде рекламы форму: 1) рекламодатель; 2) рекламопроизводитель; 3) рекламораспространитель; 4) продавец. 4. К функциям рекламораспространителя относят: 1) полное или частичное приведение рекламной информации к готовой для распространения форме; 2) утверждение эскизов, текстов, сценариев созданных рекламных средств и оригиналов рекламной продукции; 3) размещение рекламной информации путем предоставления и использования технических средств радио- и телевещания; 4) разработку рекламной идеи 5. Рекламную стратегию, в рамках которой происходит чередование периодов интенсивной активности с периодами низкой активности, называют: 1) флайтовой стратегией;2) пульсирующей стратегией; 3) постоянной стратегией; 4) комбинированной стратегией. 6. Лицо, осуществляющее распространение рекламы любым способом, в любой форме и с использованием любых средств: 1) рекламодатель; 2) рекламопроизводитель; 3) рекламораспространитель; 4) журналист. 7. Интервью, предметом внимания исследователя в котором становятся лица, пережившие конкретную ситуацию, именуется как: 1) глубинное; 2)поверхностное; 3) непредсказуемое; 4) предсказуемое. 8. Метод исследования, при котором деятельность группы людей протекает синхронно со временем наблюдения, именуется: 1) анкетирование; 2) наблюдение; 3) интервьюирование; 4) обобщение. 9. Исследование, предполагающее неоднократное обращение к одной и той же группе опрашиваемых относитсяк разряду: 1) проблемных опросов; 2) панельных опросов; 3) репрезентативных опросов; 4) транспарентных опросов. устный опрос, примерные вопросы: 1. Комплекс маркетинговых коммуникаций. 2. Целевая аудитория. Ожидаемые реакции целевой аудитории. 3. Методология выбора сообщения и выбора средств распространения информации. </w:t>
            </w:r>
            <w:r>
              <w:rPr>
                <w:rFonts w:ascii="Times New Roman" w:hAnsi="Times New Roman" w:cs="Times New Roman"/>
                <w:color w:val="000000"/>
                <w:sz w:val="24"/>
                <w:szCs w:val="24"/>
              </w:rPr>
              <w:t>4. Обратная связь в процессе коммуникации.</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E49B2" w:rsidRPr="00127908">
        <w:trPr>
          <w:trHeight w:hRule="exact" w:val="304"/>
        </w:trPr>
        <w:tc>
          <w:tcPr>
            <w:tcW w:w="9654" w:type="dxa"/>
            <w:gridSpan w:val="2"/>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lastRenderedPageBreak/>
              <w:t>Тема 13. Общие принципы формирования стимулирующих коммуникаций</w:t>
            </w:r>
          </w:p>
        </w:tc>
      </w:tr>
      <w:tr w:rsidR="008E49B2" w:rsidRPr="00127908">
        <w:trPr>
          <w:trHeight w:hRule="exact" w:val="285"/>
        </w:trPr>
        <w:tc>
          <w:tcPr>
            <w:tcW w:w="9654" w:type="dxa"/>
            <w:gridSpan w:val="2"/>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1. Бюджет стимулирования. 2. Формирование комплекса стимулирования.</w:t>
            </w:r>
          </w:p>
        </w:tc>
      </w:tr>
      <w:tr w:rsidR="008E49B2" w:rsidRPr="00127908">
        <w:trPr>
          <w:trHeight w:hRule="exact" w:val="14"/>
        </w:trPr>
        <w:tc>
          <w:tcPr>
            <w:tcW w:w="285" w:type="dxa"/>
          </w:tcPr>
          <w:p w:rsidR="008E49B2" w:rsidRPr="00127908" w:rsidRDefault="008E49B2">
            <w:pPr>
              <w:rPr>
                <w:lang w:val="ru-RU"/>
              </w:rPr>
            </w:pPr>
          </w:p>
        </w:tc>
        <w:tc>
          <w:tcPr>
            <w:tcW w:w="9356" w:type="dxa"/>
          </w:tcPr>
          <w:p w:rsidR="008E49B2" w:rsidRPr="00127908" w:rsidRDefault="008E49B2">
            <w:pPr>
              <w:rPr>
                <w:lang w:val="ru-RU"/>
              </w:rPr>
            </w:pPr>
          </w:p>
        </w:tc>
      </w:tr>
      <w:tr w:rsidR="008E49B2" w:rsidRPr="00127908">
        <w:trPr>
          <w:trHeight w:hRule="exact" w:val="304"/>
        </w:trPr>
        <w:tc>
          <w:tcPr>
            <w:tcW w:w="9654" w:type="dxa"/>
            <w:gridSpan w:val="2"/>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 xml:space="preserve">Тема 14. Специфические приемы рекламных коммуникаций: </w:t>
            </w:r>
            <w:r>
              <w:rPr>
                <w:rFonts w:ascii="Times New Roman" w:hAnsi="Times New Roman" w:cs="Times New Roman"/>
                <w:b/>
                <w:color w:val="000000"/>
                <w:sz w:val="24"/>
                <w:szCs w:val="24"/>
              </w:rPr>
              <w:t>ATL</w:t>
            </w:r>
            <w:r w:rsidRPr="00127908">
              <w:rPr>
                <w:rFonts w:ascii="Times New Roman" w:hAnsi="Times New Roman" w:cs="Times New Roman"/>
                <w:b/>
                <w:color w:val="000000"/>
                <w:sz w:val="24"/>
                <w:szCs w:val="24"/>
                <w:lang w:val="ru-RU"/>
              </w:rPr>
              <w:t xml:space="preserve"> и </w:t>
            </w:r>
            <w:r>
              <w:rPr>
                <w:rFonts w:ascii="Times New Roman" w:hAnsi="Times New Roman" w:cs="Times New Roman"/>
                <w:b/>
                <w:color w:val="000000"/>
                <w:sz w:val="24"/>
                <w:szCs w:val="24"/>
              </w:rPr>
              <w:t>BTL</w:t>
            </w:r>
            <w:r w:rsidRPr="00127908">
              <w:rPr>
                <w:rFonts w:ascii="Times New Roman" w:hAnsi="Times New Roman" w:cs="Times New Roman"/>
                <w:b/>
                <w:color w:val="000000"/>
                <w:sz w:val="24"/>
                <w:szCs w:val="24"/>
                <w:lang w:val="ru-RU"/>
              </w:rPr>
              <w:t>-реклама</w:t>
            </w:r>
          </w:p>
        </w:tc>
      </w:tr>
      <w:tr w:rsidR="008E49B2">
        <w:trPr>
          <w:trHeight w:hRule="exact" w:val="555"/>
        </w:trPr>
        <w:tc>
          <w:tcPr>
            <w:tcW w:w="9654" w:type="dxa"/>
            <w:gridSpan w:val="2"/>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1. Особенности А</w:t>
            </w:r>
            <w:r>
              <w:rPr>
                <w:rFonts w:ascii="Times New Roman" w:hAnsi="Times New Roman" w:cs="Times New Roman"/>
                <w:color w:val="000000"/>
                <w:sz w:val="24"/>
                <w:szCs w:val="24"/>
              </w:rPr>
              <w:t>TL</w:t>
            </w:r>
            <w:r w:rsidRPr="0012790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BTL</w:t>
            </w:r>
            <w:r w:rsidRPr="00127908">
              <w:rPr>
                <w:rFonts w:ascii="Times New Roman" w:hAnsi="Times New Roman" w:cs="Times New Roman"/>
                <w:color w:val="000000"/>
                <w:sz w:val="24"/>
                <w:szCs w:val="24"/>
                <w:lang w:val="ru-RU"/>
              </w:rPr>
              <w:t xml:space="preserve">-рекламы. 2. Сравнительная характеристика </w:t>
            </w:r>
            <w:r>
              <w:rPr>
                <w:rFonts w:ascii="Times New Roman" w:hAnsi="Times New Roman" w:cs="Times New Roman"/>
                <w:color w:val="000000"/>
                <w:sz w:val="24"/>
                <w:szCs w:val="24"/>
              </w:rPr>
              <w:t>ATL</w:t>
            </w:r>
            <w:r w:rsidRPr="0012790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BTL</w:t>
            </w:r>
            <w:r w:rsidRPr="00127908">
              <w:rPr>
                <w:rFonts w:ascii="Times New Roman" w:hAnsi="Times New Roman" w:cs="Times New Roman"/>
                <w:color w:val="000000"/>
                <w:sz w:val="24"/>
                <w:szCs w:val="24"/>
                <w:lang w:val="ru-RU"/>
              </w:rPr>
              <w:t xml:space="preserve">- рекламы. </w:t>
            </w:r>
            <w:r>
              <w:rPr>
                <w:rFonts w:ascii="Times New Roman" w:hAnsi="Times New Roman" w:cs="Times New Roman"/>
                <w:color w:val="000000"/>
                <w:sz w:val="24"/>
                <w:szCs w:val="24"/>
              </w:rPr>
              <w:t>3. Составляющие BTL.</w:t>
            </w:r>
          </w:p>
        </w:tc>
      </w:tr>
      <w:tr w:rsidR="008E49B2">
        <w:trPr>
          <w:trHeight w:hRule="exact" w:val="14"/>
        </w:trPr>
        <w:tc>
          <w:tcPr>
            <w:tcW w:w="285" w:type="dxa"/>
          </w:tcPr>
          <w:p w:rsidR="008E49B2" w:rsidRDefault="008E49B2"/>
        </w:tc>
        <w:tc>
          <w:tcPr>
            <w:tcW w:w="9356" w:type="dxa"/>
          </w:tcPr>
          <w:p w:rsidR="008E49B2" w:rsidRDefault="008E49B2"/>
        </w:tc>
      </w:tr>
      <w:tr w:rsidR="008E49B2" w:rsidRPr="00127908">
        <w:trPr>
          <w:trHeight w:hRule="exact" w:val="304"/>
        </w:trPr>
        <w:tc>
          <w:tcPr>
            <w:tcW w:w="9654" w:type="dxa"/>
            <w:gridSpan w:val="2"/>
            <w:shd w:val="clear" w:color="000000" w:fill="FFFFFF"/>
            <w:tcMar>
              <w:left w:w="34" w:type="dxa"/>
              <w:right w:w="34" w:type="dxa"/>
            </w:tcMar>
          </w:tcPr>
          <w:p w:rsidR="008E49B2" w:rsidRPr="00127908" w:rsidRDefault="00460E6D">
            <w:pPr>
              <w:spacing w:after="0" w:line="240" w:lineRule="auto"/>
              <w:jc w:val="center"/>
              <w:rPr>
                <w:sz w:val="24"/>
                <w:szCs w:val="24"/>
                <w:lang w:val="ru-RU"/>
              </w:rPr>
            </w:pPr>
            <w:r w:rsidRPr="00127908">
              <w:rPr>
                <w:rFonts w:ascii="Times New Roman" w:hAnsi="Times New Roman" w:cs="Times New Roman"/>
                <w:b/>
                <w:color w:val="000000"/>
                <w:sz w:val="24"/>
                <w:szCs w:val="24"/>
                <w:lang w:val="ru-RU"/>
              </w:rPr>
              <w:t>Тема 15. Специфические приемы рекламных коммуникаций: вирусный маркетинг</w:t>
            </w:r>
          </w:p>
        </w:tc>
      </w:tr>
      <w:tr w:rsidR="008E49B2">
        <w:trPr>
          <w:trHeight w:hRule="exact" w:val="555"/>
        </w:trPr>
        <w:tc>
          <w:tcPr>
            <w:tcW w:w="9654" w:type="dxa"/>
            <w:gridSpan w:val="2"/>
            <w:shd w:val="clear" w:color="000000" w:fill="FFFFFF"/>
            <w:tcMar>
              <w:left w:w="34" w:type="dxa"/>
              <w:right w:w="34" w:type="dxa"/>
            </w:tcMar>
          </w:tcPr>
          <w:p w:rsidR="008E49B2" w:rsidRDefault="00460E6D">
            <w:pPr>
              <w:spacing w:after="0" w:line="240" w:lineRule="auto"/>
              <w:jc w:val="both"/>
              <w:rPr>
                <w:sz w:val="24"/>
                <w:szCs w:val="24"/>
              </w:rPr>
            </w:pPr>
            <w:r w:rsidRPr="00127908">
              <w:rPr>
                <w:rFonts w:ascii="Times New Roman" w:hAnsi="Times New Roman" w:cs="Times New Roman"/>
                <w:color w:val="000000"/>
                <w:sz w:val="24"/>
                <w:szCs w:val="24"/>
                <w:lang w:val="ru-RU"/>
              </w:rPr>
              <w:t xml:space="preserve">1. Понятие и инструменты вирусного маркетинга. </w:t>
            </w:r>
            <w:r>
              <w:rPr>
                <w:rFonts w:ascii="Times New Roman" w:hAnsi="Times New Roman" w:cs="Times New Roman"/>
                <w:color w:val="000000"/>
                <w:sz w:val="24"/>
                <w:szCs w:val="24"/>
              </w:rPr>
              <w:t>2.Эффективность вирусного маркетинга</w:t>
            </w:r>
          </w:p>
        </w:tc>
      </w:tr>
      <w:tr w:rsidR="008E49B2" w:rsidRPr="00127908">
        <w:trPr>
          <w:trHeight w:hRule="exact" w:val="855"/>
        </w:trPr>
        <w:tc>
          <w:tcPr>
            <w:tcW w:w="9654" w:type="dxa"/>
            <w:gridSpan w:val="2"/>
            <w:shd w:val="clear" w:color="000000" w:fill="FFFFFF"/>
            <w:tcMar>
              <w:left w:w="34" w:type="dxa"/>
              <w:right w:w="34" w:type="dxa"/>
            </w:tcMar>
          </w:tcPr>
          <w:p w:rsidR="008E49B2" w:rsidRPr="00127908" w:rsidRDefault="008E49B2">
            <w:pPr>
              <w:spacing w:after="0" w:line="240" w:lineRule="auto"/>
              <w:rPr>
                <w:sz w:val="24"/>
                <w:szCs w:val="24"/>
                <w:lang w:val="ru-RU"/>
              </w:rPr>
            </w:pPr>
          </w:p>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E49B2" w:rsidRPr="00127908">
        <w:trPr>
          <w:trHeight w:hRule="exact" w:val="5182"/>
        </w:trPr>
        <w:tc>
          <w:tcPr>
            <w:tcW w:w="9654" w:type="dxa"/>
            <w:gridSpan w:val="2"/>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1. Методические указания для обучающихся по освоению дисциплины «Интегрированные коммуникации» / Мельникова Н.А.. – Омск: Изд-во Омской гуманитарной академии, 2019.</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E49B2" w:rsidRPr="00127908">
        <w:trPr>
          <w:trHeight w:hRule="exact" w:val="138"/>
        </w:trPr>
        <w:tc>
          <w:tcPr>
            <w:tcW w:w="285" w:type="dxa"/>
          </w:tcPr>
          <w:p w:rsidR="008E49B2" w:rsidRPr="00127908" w:rsidRDefault="008E49B2">
            <w:pPr>
              <w:rPr>
                <w:lang w:val="ru-RU"/>
              </w:rPr>
            </w:pPr>
          </w:p>
        </w:tc>
        <w:tc>
          <w:tcPr>
            <w:tcW w:w="9356" w:type="dxa"/>
          </w:tcPr>
          <w:p w:rsidR="008E49B2" w:rsidRPr="00127908" w:rsidRDefault="008E49B2">
            <w:pPr>
              <w:rPr>
                <w:lang w:val="ru-RU"/>
              </w:rPr>
            </w:pPr>
          </w:p>
        </w:tc>
      </w:tr>
      <w:tr w:rsidR="008E49B2">
        <w:trPr>
          <w:trHeight w:hRule="exact" w:val="855"/>
        </w:trPr>
        <w:tc>
          <w:tcPr>
            <w:tcW w:w="9654" w:type="dxa"/>
            <w:gridSpan w:val="2"/>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E49B2" w:rsidRDefault="00460E6D">
            <w:pPr>
              <w:spacing w:after="0" w:line="240" w:lineRule="auto"/>
              <w:rPr>
                <w:sz w:val="24"/>
                <w:szCs w:val="24"/>
              </w:rPr>
            </w:pPr>
            <w:r>
              <w:rPr>
                <w:rFonts w:ascii="Times New Roman" w:hAnsi="Times New Roman" w:cs="Times New Roman"/>
                <w:b/>
                <w:color w:val="000000"/>
                <w:sz w:val="24"/>
                <w:szCs w:val="24"/>
              </w:rPr>
              <w:t>Основная:</w:t>
            </w:r>
          </w:p>
        </w:tc>
      </w:tr>
      <w:tr w:rsidR="008E49B2" w:rsidRPr="00127908">
        <w:trPr>
          <w:trHeight w:hRule="exact" w:val="1096"/>
        </w:trPr>
        <w:tc>
          <w:tcPr>
            <w:tcW w:w="9654" w:type="dxa"/>
            <w:gridSpan w:val="2"/>
            <w:shd w:val="clear" w:color="000000" w:fill="FFFFFF"/>
            <w:tcMar>
              <w:left w:w="34" w:type="dxa"/>
              <w:right w:w="34" w:type="dxa"/>
            </w:tcMar>
          </w:tcPr>
          <w:p w:rsidR="008E49B2" w:rsidRPr="00127908" w:rsidRDefault="00460E6D">
            <w:pPr>
              <w:spacing w:after="0" w:line="240" w:lineRule="auto"/>
              <w:ind w:firstLine="725"/>
              <w:jc w:val="both"/>
              <w:rPr>
                <w:sz w:val="24"/>
                <w:szCs w:val="24"/>
                <w:lang w:val="ru-RU"/>
              </w:rPr>
            </w:pPr>
            <w:r w:rsidRPr="00127908">
              <w:rPr>
                <w:rFonts w:ascii="Times New Roman" w:hAnsi="Times New Roman" w:cs="Times New Roman"/>
                <w:color w:val="000000"/>
                <w:sz w:val="24"/>
                <w:szCs w:val="24"/>
                <w:lang w:val="ru-RU"/>
              </w:rPr>
              <w:t>1.</w:t>
            </w:r>
            <w:r w:rsidRPr="00127908">
              <w:rPr>
                <w:lang w:val="ru-RU"/>
              </w:rPr>
              <w:t xml:space="preserve"> </w:t>
            </w:r>
            <w:r w:rsidRPr="00127908">
              <w:rPr>
                <w:rFonts w:ascii="Times New Roman" w:hAnsi="Times New Roman" w:cs="Times New Roman"/>
                <w:color w:val="000000"/>
                <w:sz w:val="24"/>
                <w:szCs w:val="24"/>
                <w:lang w:val="ru-RU"/>
              </w:rPr>
              <w:t>Организация</w:t>
            </w:r>
            <w:r w:rsidRPr="00127908">
              <w:rPr>
                <w:lang w:val="ru-RU"/>
              </w:rPr>
              <w:t xml:space="preserve"> </w:t>
            </w:r>
            <w:r w:rsidRPr="00127908">
              <w:rPr>
                <w:rFonts w:ascii="Times New Roman" w:hAnsi="Times New Roman" w:cs="Times New Roman"/>
                <w:color w:val="000000"/>
                <w:sz w:val="24"/>
                <w:szCs w:val="24"/>
                <w:lang w:val="ru-RU"/>
              </w:rPr>
              <w:t>маркетинговых</w:t>
            </w:r>
            <w:r w:rsidRPr="00127908">
              <w:rPr>
                <w:lang w:val="ru-RU"/>
              </w:rPr>
              <w:t xml:space="preserve"> </w:t>
            </w:r>
            <w:r w:rsidRPr="00127908">
              <w:rPr>
                <w:rFonts w:ascii="Times New Roman" w:hAnsi="Times New Roman" w:cs="Times New Roman"/>
                <w:color w:val="000000"/>
                <w:sz w:val="24"/>
                <w:szCs w:val="24"/>
                <w:lang w:val="ru-RU"/>
              </w:rPr>
              <w:t>коммуникаций</w:t>
            </w:r>
            <w:r w:rsidRPr="00127908">
              <w:rPr>
                <w:lang w:val="ru-RU"/>
              </w:rPr>
              <w:t xml:space="preserve"> </w:t>
            </w:r>
            <w:r w:rsidRPr="00127908">
              <w:rPr>
                <w:rFonts w:ascii="Times New Roman" w:hAnsi="Times New Roman" w:cs="Times New Roman"/>
                <w:color w:val="000000"/>
                <w:sz w:val="24"/>
                <w:szCs w:val="24"/>
                <w:lang w:val="ru-RU"/>
              </w:rPr>
              <w:t>в</w:t>
            </w:r>
            <w:r w:rsidRPr="00127908">
              <w:rPr>
                <w:lang w:val="ru-RU"/>
              </w:rPr>
              <w:t xml:space="preserve"> </w:t>
            </w:r>
            <w:r w:rsidRPr="00127908">
              <w:rPr>
                <w:rFonts w:ascii="Times New Roman" w:hAnsi="Times New Roman" w:cs="Times New Roman"/>
                <w:color w:val="000000"/>
                <w:sz w:val="24"/>
                <w:szCs w:val="24"/>
                <w:lang w:val="ru-RU"/>
              </w:rPr>
              <w:t>СМИ</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Негизбаева</w:t>
            </w:r>
            <w:r w:rsidRPr="00127908">
              <w:rPr>
                <w:lang w:val="ru-RU"/>
              </w:rPr>
              <w:t xml:space="preserve"> </w:t>
            </w:r>
            <w:r w:rsidRPr="00127908">
              <w:rPr>
                <w:rFonts w:ascii="Times New Roman" w:hAnsi="Times New Roman" w:cs="Times New Roman"/>
                <w:color w:val="000000"/>
                <w:sz w:val="24"/>
                <w:szCs w:val="24"/>
                <w:lang w:val="ru-RU"/>
              </w:rPr>
              <w:t>М.</w:t>
            </w:r>
            <w:r w:rsidRPr="00127908">
              <w:rPr>
                <w:lang w:val="ru-RU"/>
              </w:rPr>
              <w:t xml:space="preserve"> </w:t>
            </w:r>
            <w:r w:rsidRPr="00127908">
              <w:rPr>
                <w:rFonts w:ascii="Times New Roman" w:hAnsi="Times New Roman" w:cs="Times New Roman"/>
                <w:color w:val="000000"/>
                <w:sz w:val="24"/>
                <w:szCs w:val="24"/>
                <w:lang w:val="ru-RU"/>
              </w:rPr>
              <w:t>О..</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Организация</w:t>
            </w:r>
            <w:r w:rsidRPr="00127908">
              <w:rPr>
                <w:lang w:val="ru-RU"/>
              </w:rPr>
              <w:t xml:space="preserve"> </w:t>
            </w:r>
            <w:r w:rsidRPr="00127908">
              <w:rPr>
                <w:rFonts w:ascii="Times New Roman" w:hAnsi="Times New Roman" w:cs="Times New Roman"/>
                <w:color w:val="000000"/>
                <w:sz w:val="24"/>
                <w:szCs w:val="24"/>
                <w:lang w:val="ru-RU"/>
              </w:rPr>
              <w:t>маркетинговых</w:t>
            </w:r>
            <w:r w:rsidRPr="00127908">
              <w:rPr>
                <w:lang w:val="ru-RU"/>
              </w:rPr>
              <w:t xml:space="preserve"> </w:t>
            </w:r>
            <w:r w:rsidRPr="00127908">
              <w:rPr>
                <w:rFonts w:ascii="Times New Roman" w:hAnsi="Times New Roman" w:cs="Times New Roman"/>
                <w:color w:val="000000"/>
                <w:sz w:val="24"/>
                <w:szCs w:val="24"/>
                <w:lang w:val="ru-RU"/>
              </w:rPr>
              <w:t>коммуникаций</w:t>
            </w:r>
            <w:r w:rsidRPr="00127908">
              <w:rPr>
                <w:lang w:val="ru-RU"/>
              </w:rPr>
              <w:t xml:space="preserve"> </w:t>
            </w:r>
            <w:r w:rsidRPr="00127908">
              <w:rPr>
                <w:rFonts w:ascii="Times New Roman" w:hAnsi="Times New Roman" w:cs="Times New Roman"/>
                <w:color w:val="000000"/>
                <w:sz w:val="24"/>
                <w:szCs w:val="24"/>
                <w:lang w:val="ru-RU"/>
              </w:rPr>
              <w:t>в</w:t>
            </w:r>
            <w:r w:rsidRPr="00127908">
              <w:rPr>
                <w:lang w:val="ru-RU"/>
              </w:rPr>
              <w:t xml:space="preserve"> </w:t>
            </w:r>
            <w:r w:rsidRPr="00127908">
              <w:rPr>
                <w:rFonts w:ascii="Times New Roman" w:hAnsi="Times New Roman" w:cs="Times New Roman"/>
                <w:color w:val="000000"/>
                <w:sz w:val="24"/>
                <w:szCs w:val="24"/>
                <w:lang w:val="ru-RU"/>
              </w:rPr>
              <w:t>СМИ</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Алматы:</w:t>
            </w:r>
            <w:r w:rsidRPr="00127908">
              <w:rPr>
                <w:lang w:val="ru-RU"/>
              </w:rPr>
              <w:t xml:space="preserve"> </w:t>
            </w:r>
            <w:r w:rsidRPr="00127908">
              <w:rPr>
                <w:rFonts w:ascii="Times New Roman" w:hAnsi="Times New Roman" w:cs="Times New Roman"/>
                <w:color w:val="000000"/>
                <w:sz w:val="24"/>
                <w:szCs w:val="24"/>
                <w:lang w:val="ru-RU"/>
              </w:rPr>
              <w:t>Казахский</w:t>
            </w:r>
            <w:r w:rsidRPr="00127908">
              <w:rPr>
                <w:lang w:val="ru-RU"/>
              </w:rPr>
              <w:t xml:space="preserve"> </w:t>
            </w:r>
            <w:r w:rsidRPr="00127908">
              <w:rPr>
                <w:rFonts w:ascii="Times New Roman" w:hAnsi="Times New Roman" w:cs="Times New Roman"/>
                <w:color w:val="000000"/>
                <w:sz w:val="24"/>
                <w:szCs w:val="24"/>
                <w:lang w:val="ru-RU"/>
              </w:rPr>
              <w:t>национальный</w:t>
            </w:r>
            <w:r w:rsidRPr="00127908">
              <w:rPr>
                <w:lang w:val="ru-RU"/>
              </w:rPr>
              <w:t xml:space="preserve"> </w:t>
            </w:r>
            <w:r w:rsidRPr="00127908">
              <w:rPr>
                <w:rFonts w:ascii="Times New Roman" w:hAnsi="Times New Roman" w:cs="Times New Roman"/>
                <w:color w:val="000000"/>
                <w:sz w:val="24"/>
                <w:szCs w:val="24"/>
                <w:lang w:val="ru-RU"/>
              </w:rPr>
              <w:t>университет</w:t>
            </w:r>
            <w:r w:rsidRPr="00127908">
              <w:rPr>
                <w:lang w:val="ru-RU"/>
              </w:rPr>
              <w:t xml:space="preserve"> </w:t>
            </w:r>
            <w:r w:rsidRPr="00127908">
              <w:rPr>
                <w:rFonts w:ascii="Times New Roman" w:hAnsi="Times New Roman" w:cs="Times New Roman"/>
                <w:color w:val="000000"/>
                <w:sz w:val="24"/>
                <w:szCs w:val="24"/>
                <w:lang w:val="ru-RU"/>
              </w:rPr>
              <w:t>им.</w:t>
            </w:r>
            <w:r w:rsidRPr="00127908">
              <w:rPr>
                <w:lang w:val="ru-RU"/>
              </w:rPr>
              <w:t xml:space="preserve"> </w:t>
            </w:r>
            <w:r w:rsidRPr="00127908">
              <w:rPr>
                <w:rFonts w:ascii="Times New Roman" w:hAnsi="Times New Roman" w:cs="Times New Roman"/>
                <w:color w:val="000000"/>
                <w:sz w:val="24"/>
                <w:szCs w:val="24"/>
                <w:lang w:val="ru-RU"/>
              </w:rPr>
              <w:t>аль-Фараби,</w:t>
            </w:r>
            <w:r w:rsidRPr="00127908">
              <w:rPr>
                <w:lang w:val="ru-RU"/>
              </w:rPr>
              <w:t xml:space="preserve"> </w:t>
            </w:r>
            <w:r w:rsidRPr="00127908">
              <w:rPr>
                <w:rFonts w:ascii="Times New Roman" w:hAnsi="Times New Roman" w:cs="Times New Roman"/>
                <w:color w:val="000000"/>
                <w:sz w:val="24"/>
                <w:szCs w:val="24"/>
                <w:lang w:val="ru-RU"/>
              </w:rPr>
              <w:t>2011.</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151</w:t>
            </w:r>
            <w:r w:rsidRPr="00127908">
              <w:rPr>
                <w:lang w:val="ru-RU"/>
              </w:rPr>
              <w:t xml:space="preserve"> </w:t>
            </w:r>
            <w:r w:rsidRPr="00127908">
              <w:rPr>
                <w:rFonts w:ascii="Times New Roman" w:hAnsi="Times New Roman" w:cs="Times New Roman"/>
                <w:color w:val="000000"/>
                <w:sz w:val="24"/>
                <w:szCs w:val="24"/>
                <w:lang w:val="ru-RU"/>
              </w:rPr>
              <w:t>с.</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ISBN</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978-601-247-337-7.</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URL</w:t>
            </w:r>
            <w:r w:rsidRPr="00127908">
              <w:rPr>
                <w:rFonts w:ascii="Times New Roman" w:hAnsi="Times New Roman" w:cs="Times New Roman"/>
                <w:color w:val="000000"/>
                <w:sz w:val="24"/>
                <w:szCs w:val="24"/>
                <w:lang w:val="ru-RU"/>
              </w:rPr>
              <w:t>:</w:t>
            </w:r>
            <w:r w:rsidRPr="00127908">
              <w:rPr>
                <w:lang w:val="ru-RU"/>
              </w:rPr>
              <w:t xml:space="preserve"> </w:t>
            </w:r>
            <w:hyperlink r:id="rId4" w:history="1">
              <w:r w:rsidR="004774C5">
                <w:rPr>
                  <w:rStyle w:val="a3"/>
                  <w:lang w:val="ru-RU"/>
                </w:rPr>
                <w:t>http://www.iprbookshop.ru/57552.html</w:t>
              </w:r>
            </w:hyperlink>
            <w:r w:rsidRPr="00127908">
              <w:rPr>
                <w:lang w:val="ru-RU"/>
              </w:rPr>
              <w:t xml:space="preserve"> </w:t>
            </w:r>
          </w:p>
        </w:tc>
      </w:tr>
      <w:tr w:rsidR="008E49B2" w:rsidRPr="00127908">
        <w:trPr>
          <w:trHeight w:hRule="exact" w:val="1096"/>
        </w:trPr>
        <w:tc>
          <w:tcPr>
            <w:tcW w:w="9654" w:type="dxa"/>
            <w:gridSpan w:val="2"/>
            <w:shd w:val="clear" w:color="000000" w:fill="FFFFFF"/>
            <w:tcMar>
              <w:left w:w="34" w:type="dxa"/>
              <w:right w:w="34" w:type="dxa"/>
            </w:tcMar>
          </w:tcPr>
          <w:p w:rsidR="008E49B2" w:rsidRPr="00127908" w:rsidRDefault="00460E6D">
            <w:pPr>
              <w:spacing w:after="0" w:line="240" w:lineRule="auto"/>
              <w:ind w:firstLine="725"/>
              <w:jc w:val="both"/>
              <w:rPr>
                <w:sz w:val="24"/>
                <w:szCs w:val="24"/>
                <w:lang w:val="ru-RU"/>
              </w:rPr>
            </w:pPr>
            <w:r w:rsidRPr="00127908">
              <w:rPr>
                <w:rFonts w:ascii="Times New Roman" w:hAnsi="Times New Roman" w:cs="Times New Roman"/>
                <w:color w:val="000000"/>
                <w:sz w:val="24"/>
                <w:szCs w:val="24"/>
                <w:lang w:val="ru-RU"/>
              </w:rPr>
              <w:t>2.</w:t>
            </w:r>
            <w:r w:rsidRPr="00127908">
              <w:rPr>
                <w:lang w:val="ru-RU"/>
              </w:rPr>
              <w:t xml:space="preserve"> </w:t>
            </w:r>
            <w:r w:rsidRPr="00127908">
              <w:rPr>
                <w:rFonts w:ascii="Times New Roman" w:hAnsi="Times New Roman" w:cs="Times New Roman"/>
                <w:color w:val="000000"/>
                <w:sz w:val="24"/>
                <w:szCs w:val="24"/>
                <w:lang w:val="ru-RU"/>
              </w:rPr>
              <w:t>Интегрированные</w:t>
            </w:r>
            <w:r w:rsidRPr="00127908">
              <w:rPr>
                <w:lang w:val="ru-RU"/>
              </w:rPr>
              <w:t xml:space="preserve"> </w:t>
            </w:r>
            <w:r w:rsidRPr="00127908">
              <w:rPr>
                <w:rFonts w:ascii="Times New Roman" w:hAnsi="Times New Roman" w:cs="Times New Roman"/>
                <w:color w:val="000000"/>
                <w:sz w:val="24"/>
                <w:szCs w:val="24"/>
                <w:lang w:val="ru-RU"/>
              </w:rPr>
              <w:t>маркетинговые</w:t>
            </w:r>
            <w:r w:rsidRPr="00127908">
              <w:rPr>
                <w:lang w:val="ru-RU"/>
              </w:rPr>
              <w:t xml:space="preserve"> </w:t>
            </w:r>
            <w:r w:rsidRPr="00127908">
              <w:rPr>
                <w:rFonts w:ascii="Times New Roman" w:hAnsi="Times New Roman" w:cs="Times New Roman"/>
                <w:color w:val="000000"/>
                <w:sz w:val="24"/>
                <w:szCs w:val="24"/>
                <w:lang w:val="ru-RU"/>
              </w:rPr>
              <w:t>коммуникации</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Синяева</w:t>
            </w:r>
            <w:r w:rsidRPr="00127908">
              <w:rPr>
                <w:lang w:val="ru-RU"/>
              </w:rPr>
              <w:t xml:space="preserve"> </w:t>
            </w:r>
            <w:r w:rsidRPr="00127908">
              <w:rPr>
                <w:rFonts w:ascii="Times New Roman" w:hAnsi="Times New Roman" w:cs="Times New Roman"/>
                <w:color w:val="000000"/>
                <w:sz w:val="24"/>
                <w:szCs w:val="24"/>
                <w:lang w:val="ru-RU"/>
              </w:rPr>
              <w:t>И.</w:t>
            </w:r>
            <w:r w:rsidRPr="00127908">
              <w:rPr>
                <w:lang w:val="ru-RU"/>
              </w:rPr>
              <w:t xml:space="preserve"> </w:t>
            </w:r>
            <w:r w:rsidRPr="00127908">
              <w:rPr>
                <w:rFonts w:ascii="Times New Roman" w:hAnsi="Times New Roman" w:cs="Times New Roman"/>
                <w:color w:val="000000"/>
                <w:sz w:val="24"/>
                <w:szCs w:val="24"/>
                <w:lang w:val="ru-RU"/>
              </w:rPr>
              <w:t>М.,</w:t>
            </w:r>
            <w:r w:rsidRPr="00127908">
              <w:rPr>
                <w:lang w:val="ru-RU"/>
              </w:rPr>
              <w:t xml:space="preserve"> </w:t>
            </w:r>
            <w:r w:rsidRPr="00127908">
              <w:rPr>
                <w:rFonts w:ascii="Times New Roman" w:hAnsi="Times New Roman" w:cs="Times New Roman"/>
                <w:color w:val="000000"/>
                <w:sz w:val="24"/>
                <w:szCs w:val="24"/>
                <w:lang w:val="ru-RU"/>
              </w:rPr>
              <w:t>Маслова</w:t>
            </w:r>
            <w:r w:rsidRPr="00127908">
              <w:rPr>
                <w:lang w:val="ru-RU"/>
              </w:rPr>
              <w:t xml:space="preserve"> </w:t>
            </w:r>
            <w:r w:rsidRPr="00127908">
              <w:rPr>
                <w:rFonts w:ascii="Times New Roman" w:hAnsi="Times New Roman" w:cs="Times New Roman"/>
                <w:color w:val="000000"/>
                <w:sz w:val="24"/>
                <w:szCs w:val="24"/>
                <w:lang w:val="ru-RU"/>
              </w:rPr>
              <w:t>В.</w:t>
            </w:r>
            <w:r w:rsidRPr="00127908">
              <w:rPr>
                <w:lang w:val="ru-RU"/>
              </w:rPr>
              <w:t xml:space="preserve"> </w:t>
            </w:r>
            <w:r w:rsidRPr="00127908">
              <w:rPr>
                <w:rFonts w:ascii="Times New Roman" w:hAnsi="Times New Roman" w:cs="Times New Roman"/>
                <w:color w:val="000000"/>
                <w:sz w:val="24"/>
                <w:szCs w:val="24"/>
                <w:lang w:val="ru-RU"/>
              </w:rPr>
              <w:t>М.,</w:t>
            </w:r>
            <w:r w:rsidRPr="00127908">
              <w:rPr>
                <w:lang w:val="ru-RU"/>
              </w:rPr>
              <w:t xml:space="preserve"> </w:t>
            </w:r>
            <w:r w:rsidRPr="00127908">
              <w:rPr>
                <w:rFonts w:ascii="Times New Roman" w:hAnsi="Times New Roman" w:cs="Times New Roman"/>
                <w:color w:val="000000"/>
                <w:sz w:val="24"/>
                <w:szCs w:val="24"/>
                <w:lang w:val="ru-RU"/>
              </w:rPr>
              <w:t>Романенкова</w:t>
            </w:r>
            <w:r w:rsidRPr="00127908">
              <w:rPr>
                <w:lang w:val="ru-RU"/>
              </w:rPr>
              <w:t xml:space="preserve"> </w:t>
            </w:r>
            <w:r w:rsidRPr="00127908">
              <w:rPr>
                <w:rFonts w:ascii="Times New Roman" w:hAnsi="Times New Roman" w:cs="Times New Roman"/>
                <w:color w:val="000000"/>
                <w:sz w:val="24"/>
                <w:szCs w:val="24"/>
                <w:lang w:val="ru-RU"/>
              </w:rPr>
              <w:t>О.</w:t>
            </w:r>
            <w:r w:rsidRPr="00127908">
              <w:rPr>
                <w:lang w:val="ru-RU"/>
              </w:rPr>
              <w:t xml:space="preserve"> </w:t>
            </w:r>
            <w:r w:rsidRPr="00127908">
              <w:rPr>
                <w:rFonts w:ascii="Times New Roman" w:hAnsi="Times New Roman" w:cs="Times New Roman"/>
                <w:color w:val="000000"/>
                <w:sz w:val="24"/>
                <w:szCs w:val="24"/>
                <w:lang w:val="ru-RU"/>
              </w:rPr>
              <w:t>Н.,</w:t>
            </w:r>
            <w:r w:rsidRPr="00127908">
              <w:rPr>
                <w:lang w:val="ru-RU"/>
              </w:rPr>
              <w:t xml:space="preserve"> </w:t>
            </w:r>
            <w:r w:rsidRPr="00127908">
              <w:rPr>
                <w:rFonts w:ascii="Times New Roman" w:hAnsi="Times New Roman" w:cs="Times New Roman"/>
                <w:color w:val="000000"/>
                <w:sz w:val="24"/>
                <w:szCs w:val="24"/>
                <w:lang w:val="ru-RU"/>
              </w:rPr>
              <w:t>Синяев</w:t>
            </w:r>
            <w:r w:rsidRPr="00127908">
              <w:rPr>
                <w:lang w:val="ru-RU"/>
              </w:rPr>
              <w:t xml:space="preserve"> </w:t>
            </w:r>
            <w:r w:rsidRPr="00127908">
              <w:rPr>
                <w:rFonts w:ascii="Times New Roman" w:hAnsi="Times New Roman" w:cs="Times New Roman"/>
                <w:color w:val="000000"/>
                <w:sz w:val="24"/>
                <w:szCs w:val="24"/>
                <w:lang w:val="ru-RU"/>
              </w:rPr>
              <w:t>В.</w:t>
            </w:r>
            <w:r w:rsidRPr="00127908">
              <w:rPr>
                <w:lang w:val="ru-RU"/>
              </w:rPr>
              <w:t xml:space="preserve"> </w:t>
            </w:r>
            <w:r w:rsidRPr="00127908">
              <w:rPr>
                <w:rFonts w:ascii="Times New Roman" w:hAnsi="Times New Roman" w:cs="Times New Roman"/>
                <w:color w:val="000000"/>
                <w:sz w:val="24"/>
                <w:szCs w:val="24"/>
                <w:lang w:val="ru-RU"/>
              </w:rPr>
              <w:t>В.,</w:t>
            </w:r>
            <w:r w:rsidRPr="00127908">
              <w:rPr>
                <w:lang w:val="ru-RU"/>
              </w:rPr>
              <w:t xml:space="preserve"> </w:t>
            </w:r>
            <w:r w:rsidRPr="00127908">
              <w:rPr>
                <w:rFonts w:ascii="Times New Roman" w:hAnsi="Times New Roman" w:cs="Times New Roman"/>
                <w:color w:val="000000"/>
                <w:sz w:val="24"/>
                <w:szCs w:val="24"/>
                <w:lang w:val="ru-RU"/>
              </w:rPr>
              <w:t>Синяева</w:t>
            </w:r>
            <w:r w:rsidRPr="00127908">
              <w:rPr>
                <w:lang w:val="ru-RU"/>
              </w:rPr>
              <w:t xml:space="preserve"> </w:t>
            </w:r>
            <w:r w:rsidRPr="00127908">
              <w:rPr>
                <w:rFonts w:ascii="Times New Roman" w:hAnsi="Times New Roman" w:cs="Times New Roman"/>
                <w:color w:val="000000"/>
                <w:sz w:val="24"/>
                <w:szCs w:val="24"/>
                <w:lang w:val="ru-RU"/>
              </w:rPr>
              <w:t>И.</w:t>
            </w:r>
            <w:r w:rsidRPr="00127908">
              <w:rPr>
                <w:lang w:val="ru-RU"/>
              </w:rPr>
              <w:t xml:space="preserve"> </w:t>
            </w:r>
            <w:r w:rsidRPr="00127908">
              <w:rPr>
                <w:rFonts w:ascii="Times New Roman" w:hAnsi="Times New Roman" w:cs="Times New Roman"/>
                <w:color w:val="000000"/>
                <w:sz w:val="24"/>
                <w:szCs w:val="24"/>
                <w:lang w:val="ru-RU"/>
              </w:rPr>
              <w:t>М..</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Интегрированные</w:t>
            </w:r>
            <w:r w:rsidRPr="00127908">
              <w:rPr>
                <w:lang w:val="ru-RU"/>
              </w:rPr>
              <w:t xml:space="preserve"> </w:t>
            </w:r>
            <w:r w:rsidRPr="00127908">
              <w:rPr>
                <w:rFonts w:ascii="Times New Roman" w:hAnsi="Times New Roman" w:cs="Times New Roman"/>
                <w:color w:val="000000"/>
                <w:sz w:val="24"/>
                <w:szCs w:val="24"/>
                <w:lang w:val="ru-RU"/>
              </w:rPr>
              <w:t>маркетинговые</w:t>
            </w:r>
            <w:r w:rsidRPr="00127908">
              <w:rPr>
                <w:lang w:val="ru-RU"/>
              </w:rPr>
              <w:t xml:space="preserve"> </w:t>
            </w:r>
            <w:r w:rsidRPr="00127908">
              <w:rPr>
                <w:rFonts w:ascii="Times New Roman" w:hAnsi="Times New Roman" w:cs="Times New Roman"/>
                <w:color w:val="000000"/>
                <w:sz w:val="24"/>
                <w:szCs w:val="24"/>
                <w:lang w:val="ru-RU"/>
              </w:rPr>
              <w:t>коммуникации</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Москва:</w:t>
            </w:r>
            <w:r w:rsidRPr="00127908">
              <w:rPr>
                <w:lang w:val="ru-RU"/>
              </w:rPr>
              <w:t xml:space="preserve"> </w:t>
            </w:r>
            <w:r w:rsidRPr="00127908">
              <w:rPr>
                <w:rFonts w:ascii="Times New Roman" w:hAnsi="Times New Roman" w:cs="Times New Roman"/>
                <w:color w:val="000000"/>
                <w:sz w:val="24"/>
                <w:szCs w:val="24"/>
                <w:lang w:val="ru-RU"/>
              </w:rPr>
              <w:t>ЮНИТИ-ДАНА,</w:t>
            </w:r>
            <w:r w:rsidRPr="00127908">
              <w:rPr>
                <w:lang w:val="ru-RU"/>
              </w:rPr>
              <w:t xml:space="preserve"> </w:t>
            </w:r>
            <w:r w:rsidRPr="00127908">
              <w:rPr>
                <w:rFonts w:ascii="Times New Roman" w:hAnsi="Times New Roman" w:cs="Times New Roman"/>
                <w:color w:val="000000"/>
                <w:sz w:val="24"/>
                <w:szCs w:val="24"/>
                <w:lang w:val="ru-RU"/>
              </w:rPr>
              <w:t>2017.</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504</w:t>
            </w:r>
            <w:r w:rsidRPr="00127908">
              <w:rPr>
                <w:lang w:val="ru-RU"/>
              </w:rPr>
              <w:t xml:space="preserve"> </w:t>
            </w:r>
            <w:r w:rsidRPr="00127908">
              <w:rPr>
                <w:rFonts w:ascii="Times New Roman" w:hAnsi="Times New Roman" w:cs="Times New Roman"/>
                <w:color w:val="000000"/>
                <w:sz w:val="24"/>
                <w:szCs w:val="24"/>
                <w:lang w:val="ru-RU"/>
              </w:rPr>
              <w:t>с.</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ISBN</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978-5-238-02309-0.</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URL</w:t>
            </w:r>
            <w:r w:rsidRPr="00127908">
              <w:rPr>
                <w:rFonts w:ascii="Times New Roman" w:hAnsi="Times New Roman" w:cs="Times New Roman"/>
                <w:color w:val="000000"/>
                <w:sz w:val="24"/>
                <w:szCs w:val="24"/>
                <w:lang w:val="ru-RU"/>
              </w:rPr>
              <w:t>:</w:t>
            </w:r>
            <w:r w:rsidRPr="00127908">
              <w:rPr>
                <w:lang w:val="ru-RU"/>
              </w:rPr>
              <w:t xml:space="preserve"> </w:t>
            </w:r>
            <w:hyperlink r:id="rId5" w:history="1">
              <w:r w:rsidR="004774C5">
                <w:rPr>
                  <w:rStyle w:val="a3"/>
                  <w:lang w:val="ru-RU"/>
                </w:rPr>
                <w:t>http://www.iprbookshop.ru/71238.html</w:t>
              </w:r>
            </w:hyperlink>
            <w:r w:rsidRPr="00127908">
              <w:rPr>
                <w:lang w:val="ru-RU"/>
              </w:rPr>
              <w:t xml:space="preserve"> </w:t>
            </w:r>
          </w:p>
        </w:tc>
      </w:tr>
      <w:tr w:rsidR="008E49B2" w:rsidRPr="00127908">
        <w:trPr>
          <w:trHeight w:hRule="exact" w:val="555"/>
        </w:trPr>
        <w:tc>
          <w:tcPr>
            <w:tcW w:w="9654" w:type="dxa"/>
            <w:gridSpan w:val="2"/>
            <w:shd w:val="clear" w:color="000000" w:fill="FFFFFF"/>
            <w:tcMar>
              <w:left w:w="34" w:type="dxa"/>
              <w:right w:w="34" w:type="dxa"/>
            </w:tcMar>
          </w:tcPr>
          <w:p w:rsidR="008E49B2" w:rsidRPr="00127908" w:rsidRDefault="00460E6D">
            <w:pPr>
              <w:spacing w:after="0" w:line="240" w:lineRule="auto"/>
              <w:ind w:firstLine="725"/>
              <w:jc w:val="both"/>
              <w:rPr>
                <w:sz w:val="24"/>
                <w:szCs w:val="24"/>
                <w:lang w:val="ru-RU"/>
              </w:rPr>
            </w:pPr>
            <w:r w:rsidRPr="00127908">
              <w:rPr>
                <w:rFonts w:ascii="Times New Roman" w:hAnsi="Times New Roman" w:cs="Times New Roman"/>
                <w:color w:val="000000"/>
                <w:sz w:val="24"/>
                <w:szCs w:val="24"/>
                <w:lang w:val="ru-RU"/>
              </w:rPr>
              <w:t>3.</w:t>
            </w:r>
            <w:r w:rsidRPr="00127908">
              <w:rPr>
                <w:lang w:val="ru-RU"/>
              </w:rPr>
              <w:t xml:space="preserve"> </w:t>
            </w:r>
            <w:r w:rsidRPr="00127908">
              <w:rPr>
                <w:rFonts w:ascii="Times New Roman" w:hAnsi="Times New Roman" w:cs="Times New Roman"/>
                <w:color w:val="000000"/>
                <w:sz w:val="24"/>
                <w:szCs w:val="24"/>
                <w:lang w:val="ru-RU"/>
              </w:rPr>
              <w:t>Маркетинговые</w:t>
            </w:r>
            <w:r w:rsidRPr="00127908">
              <w:rPr>
                <w:lang w:val="ru-RU"/>
              </w:rPr>
              <w:t xml:space="preserve"> </w:t>
            </w:r>
            <w:r w:rsidRPr="00127908">
              <w:rPr>
                <w:rFonts w:ascii="Times New Roman" w:hAnsi="Times New Roman" w:cs="Times New Roman"/>
                <w:color w:val="000000"/>
                <w:sz w:val="24"/>
                <w:szCs w:val="24"/>
                <w:lang w:val="ru-RU"/>
              </w:rPr>
              <w:t>исследования</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Карасев</w:t>
            </w:r>
            <w:r w:rsidRPr="00127908">
              <w:rPr>
                <w:lang w:val="ru-RU"/>
              </w:rPr>
              <w:t xml:space="preserve"> </w:t>
            </w:r>
            <w:r w:rsidRPr="00127908">
              <w:rPr>
                <w:rFonts w:ascii="Times New Roman" w:hAnsi="Times New Roman" w:cs="Times New Roman"/>
                <w:color w:val="000000"/>
                <w:sz w:val="24"/>
                <w:szCs w:val="24"/>
                <w:lang w:val="ru-RU"/>
              </w:rPr>
              <w:t>А.</w:t>
            </w:r>
            <w:r w:rsidRPr="00127908">
              <w:rPr>
                <w:lang w:val="ru-RU"/>
              </w:rPr>
              <w:t xml:space="preserve"> </w:t>
            </w:r>
            <w:r w:rsidRPr="00127908">
              <w:rPr>
                <w:rFonts w:ascii="Times New Roman" w:hAnsi="Times New Roman" w:cs="Times New Roman"/>
                <w:color w:val="000000"/>
                <w:sz w:val="24"/>
                <w:szCs w:val="24"/>
                <w:lang w:val="ru-RU"/>
              </w:rPr>
              <w:t>П..</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2-е</w:t>
            </w:r>
            <w:r w:rsidRPr="00127908">
              <w:rPr>
                <w:lang w:val="ru-RU"/>
              </w:rPr>
              <w:t xml:space="preserve"> </w:t>
            </w:r>
            <w:r w:rsidRPr="00127908">
              <w:rPr>
                <w:rFonts w:ascii="Times New Roman" w:hAnsi="Times New Roman" w:cs="Times New Roman"/>
                <w:color w:val="000000"/>
                <w:sz w:val="24"/>
                <w:szCs w:val="24"/>
                <w:lang w:val="ru-RU"/>
              </w:rPr>
              <w:t>изд.</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Москва:</w:t>
            </w:r>
            <w:r w:rsidRPr="00127908">
              <w:rPr>
                <w:lang w:val="ru-RU"/>
              </w:rPr>
              <w:t xml:space="preserve"> </w:t>
            </w:r>
            <w:r w:rsidRPr="00127908">
              <w:rPr>
                <w:rFonts w:ascii="Times New Roman" w:hAnsi="Times New Roman" w:cs="Times New Roman"/>
                <w:color w:val="000000"/>
                <w:sz w:val="24"/>
                <w:szCs w:val="24"/>
                <w:lang w:val="ru-RU"/>
              </w:rPr>
              <w:t>Юрайт,</w:t>
            </w:r>
            <w:r w:rsidRPr="00127908">
              <w:rPr>
                <w:lang w:val="ru-RU"/>
              </w:rPr>
              <w:t xml:space="preserve"> </w:t>
            </w:r>
            <w:r w:rsidRPr="00127908">
              <w:rPr>
                <w:rFonts w:ascii="Times New Roman" w:hAnsi="Times New Roman" w:cs="Times New Roman"/>
                <w:color w:val="000000"/>
                <w:sz w:val="24"/>
                <w:szCs w:val="24"/>
                <w:lang w:val="ru-RU"/>
              </w:rPr>
              <w:t>2019.</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315</w:t>
            </w:r>
            <w:r w:rsidRPr="00127908">
              <w:rPr>
                <w:lang w:val="ru-RU"/>
              </w:rPr>
              <w:t xml:space="preserve"> </w:t>
            </w:r>
            <w:r w:rsidRPr="00127908">
              <w:rPr>
                <w:rFonts w:ascii="Times New Roman" w:hAnsi="Times New Roman" w:cs="Times New Roman"/>
                <w:color w:val="000000"/>
                <w:sz w:val="24"/>
                <w:szCs w:val="24"/>
                <w:lang w:val="ru-RU"/>
              </w:rPr>
              <w:t>с</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ISBN</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978-5-534-05957-1.</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URL</w:t>
            </w:r>
            <w:r w:rsidRPr="00127908">
              <w:rPr>
                <w:rFonts w:ascii="Times New Roman" w:hAnsi="Times New Roman" w:cs="Times New Roman"/>
                <w:color w:val="000000"/>
                <w:sz w:val="24"/>
                <w:szCs w:val="24"/>
                <w:lang w:val="ru-RU"/>
              </w:rPr>
              <w:t>:</w:t>
            </w:r>
            <w:r w:rsidRPr="00127908">
              <w:rPr>
                <w:lang w:val="ru-RU"/>
              </w:rPr>
              <w:t xml:space="preserve"> </w:t>
            </w:r>
            <w:hyperlink r:id="rId6" w:history="1">
              <w:r w:rsidR="004774C5">
                <w:rPr>
                  <w:rStyle w:val="a3"/>
                  <w:lang w:val="ru-RU"/>
                </w:rPr>
                <w:t>https://urait.ru/bcode/433505</w:t>
              </w:r>
            </w:hyperlink>
            <w:r w:rsidRPr="00127908">
              <w:rPr>
                <w:lang w:val="ru-RU"/>
              </w:rPr>
              <w:t xml:space="preserve"> </w:t>
            </w:r>
          </w:p>
        </w:tc>
      </w:tr>
      <w:tr w:rsidR="008E49B2" w:rsidRPr="00127908">
        <w:trPr>
          <w:trHeight w:hRule="exact" w:val="826"/>
        </w:trPr>
        <w:tc>
          <w:tcPr>
            <w:tcW w:w="9654" w:type="dxa"/>
            <w:gridSpan w:val="2"/>
            <w:shd w:val="clear" w:color="000000" w:fill="FFFFFF"/>
            <w:tcMar>
              <w:left w:w="34" w:type="dxa"/>
              <w:right w:w="34" w:type="dxa"/>
            </w:tcMar>
          </w:tcPr>
          <w:p w:rsidR="008E49B2" w:rsidRPr="00127908" w:rsidRDefault="00460E6D">
            <w:pPr>
              <w:spacing w:after="0" w:line="240" w:lineRule="auto"/>
              <w:ind w:firstLine="725"/>
              <w:jc w:val="both"/>
              <w:rPr>
                <w:sz w:val="24"/>
                <w:szCs w:val="24"/>
                <w:lang w:val="ru-RU"/>
              </w:rPr>
            </w:pPr>
            <w:r w:rsidRPr="00127908">
              <w:rPr>
                <w:rFonts w:ascii="Times New Roman" w:hAnsi="Times New Roman" w:cs="Times New Roman"/>
                <w:color w:val="000000"/>
                <w:sz w:val="24"/>
                <w:szCs w:val="24"/>
                <w:lang w:val="ru-RU"/>
              </w:rPr>
              <w:t>4.</w:t>
            </w:r>
            <w:r w:rsidRPr="00127908">
              <w:rPr>
                <w:lang w:val="ru-RU"/>
              </w:rPr>
              <w:t xml:space="preserve"> </w:t>
            </w:r>
            <w:r w:rsidRPr="00127908">
              <w:rPr>
                <w:rFonts w:ascii="Times New Roman" w:hAnsi="Times New Roman" w:cs="Times New Roman"/>
                <w:color w:val="000000"/>
                <w:sz w:val="24"/>
                <w:szCs w:val="24"/>
                <w:lang w:val="ru-RU"/>
              </w:rPr>
              <w:t>Интегрированные</w:t>
            </w:r>
            <w:r w:rsidRPr="00127908">
              <w:rPr>
                <w:lang w:val="ru-RU"/>
              </w:rPr>
              <w:t xml:space="preserve"> </w:t>
            </w:r>
            <w:r w:rsidRPr="00127908">
              <w:rPr>
                <w:rFonts w:ascii="Times New Roman" w:hAnsi="Times New Roman" w:cs="Times New Roman"/>
                <w:color w:val="000000"/>
                <w:sz w:val="24"/>
                <w:szCs w:val="24"/>
                <w:lang w:val="ru-RU"/>
              </w:rPr>
              <w:t>маркетинговые</w:t>
            </w:r>
            <w:r w:rsidRPr="00127908">
              <w:rPr>
                <w:lang w:val="ru-RU"/>
              </w:rPr>
              <w:t xml:space="preserve"> </w:t>
            </w:r>
            <w:r w:rsidRPr="00127908">
              <w:rPr>
                <w:rFonts w:ascii="Times New Roman" w:hAnsi="Times New Roman" w:cs="Times New Roman"/>
                <w:color w:val="000000"/>
                <w:sz w:val="24"/>
                <w:szCs w:val="24"/>
                <w:lang w:val="ru-RU"/>
              </w:rPr>
              <w:t>коммуникации</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Голубкова</w:t>
            </w:r>
            <w:r w:rsidRPr="00127908">
              <w:rPr>
                <w:lang w:val="ru-RU"/>
              </w:rPr>
              <w:t xml:space="preserve"> </w:t>
            </w:r>
            <w:r w:rsidRPr="00127908">
              <w:rPr>
                <w:rFonts w:ascii="Times New Roman" w:hAnsi="Times New Roman" w:cs="Times New Roman"/>
                <w:color w:val="000000"/>
                <w:sz w:val="24"/>
                <w:szCs w:val="24"/>
                <w:lang w:val="ru-RU"/>
              </w:rPr>
              <w:t>Е.</w:t>
            </w:r>
            <w:r w:rsidRPr="00127908">
              <w:rPr>
                <w:lang w:val="ru-RU"/>
              </w:rPr>
              <w:t xml:space="preserve"> </w:t>
            </w:r>
            <w:r w:rsidRPr="00127908">
              <w:rPr>
                <w:rFonts w:ascii="Times New Roman" w:hAnsi="Times New Roman" w:cs="Times New Roman"/>
                <w:color w:val="000000"/>
                <w:sz w:val="24"/>
                <w:szCs w:val="24"/>
                <w:lang w:val="ru-RU"/>
              </w:rPr>
              <w:t>Н..</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2-е</w:t>
            </w:r>
            <w:r w:rsidRPr="00127908">
              <w:rPr>
                <w:lang w:val="ru-RU"/>
              </w:rPr>
              <w:t xml:space="preserve"> </w:t>
            </w:r>
            <w:r w:rsidRPr="00127908">
              <w:rPr>
                <w:rFonts w:ascii="Times New Roman" w:hAnsi="Times New Roman" w:cs="Times New Roman"/>
                <w:color w:val="000000"/>
                <w:sz w:val="24"/>
                <w:szCs w:val="24"/>
                <w:lang w:val="ru-RU"/>
              </w:rPr>
              <w:t>изд.</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Москва:</w:t>
            </w:r>
            <w:r w:rsidRPr="00127908">
              <w:rPr>
                <w:lang w:val="ru-RU"/>
              </w:rPr>
              <w:t xml:space="preserve"> </w:t>
            </w:r>
            <w:r w:rsidRPr="00127908">
              <w:rPr>
                <w:rFonts w:ascii="Times New Roman" w:hAnsi="Times New Roman" w:cs="Times New Roman"/>
                <w:color w:val="000000"/>
                <w:sz w:val="24"/>
                <w:szCs w:val="24"/>
                <w:lang w:val="ru-RU"/>
              </w:rPr>
              <w:t>Юрайт,</w:t>
            </w:r>
            <w:r w:rsidRPr="00127908">
              <w:rPr>
                <w:lang w:val="ru-RU"/>
              </w:rPr>
              <w:t xml:space="preserve"> </w:t>
            </w:r>
            <w:r w:rsidRPr="00127908">
              <w:rPr>
                <w:rFonts w:ascii="Times New Roman" w:hAnsi="Times New Roman" w:cs="Times New Roman"/>
                <w:color w:val="000000"/>
                <w:sz w:val="24"/>
                <w:szCs w:val="24"/>
                <w:lang w:val="ru-RU"/>
              </w:rPr>
              <w:t>2017.</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344</w:t>
            </w:r>
            <w:r w:rsidRPr="00127908">
              <w:rPr>
                <w:lang w:val="ru-RU"/>
              </w:rPr>
              <w:t xml:space="preserve"> </w:t>
            </w:r>
            <w:r w:rsidRPr="00127908">
              <w:rPr>
                <w:rFonts w:ascii="Times New Roman" w:hAnsi="Times New Roman" w:cs="Times New Roman"/>
                <w:color w:val="000000"/>
                <w:sz w:val="24"/>
                <w:szCs w:val="24"/>
                <w:lang w:val="ru-RU"/>
              </w:rPr>
              <w:t>с</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ISBN</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978-5-534-03320-5.</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URL</w:t>
            </w:r>
            <w:r w:rsidRPr="00127908">
              <w:rPr>
                <w:rFonts w:ascii="Times New Roman" w:hAnsi="Times New Roman" w:cs="Times New Roman"/>
                <w:color w:val="000000"/>
                <w:sz w:val="24"/>
                <w:szCs w:val="24"/>
                <w:lang w:val="ru-RU"/>
              </w:rPr>
              <w:t>:</w:t>
            </w:r>
            <w:r w:rsidRPr="00127908">
              <w:rPr>
                <w:lang w:val="ru-RU"/>
              </w:rPr>
              <w:t xml:space="preserve"> </w:t>
            </w:r>
            <w:hyperlink r:id="rId7" w:history="1">
              <w:r w:rsidR="004774C5">
                <w:rPr>
                  <w:rStyle w:val="a3"/>
                  <w:lang w:val="ru-RU"/>
                </w:rPr>
                <w:t>https://urait.ru/bcode/403645</w:t>
              </w:r>
            </w:hyperlink>
            <w:r w:rsidRPr="00127908">
              <w:rPr>
                <w:lang w:val="ru-RU"/>
              </w:rPr>
              <w:t xml:space="preserve"> </w:t>
            </w:r>
          </w:p>
        </w:tc>
      </w:tr>
      <w:tr w:rsidR="008E49B2">
        <w:trPr>
          <w:trHeight w:hRule="exact" w:val="277"/>
        </w:trPr>
        <w:tc>
          <w:tcPr>
            <w:tcW w:w="285" w:type="dxa"/>
          </w:tcPr>
          <w:p w:rsidR="008E49B2" w:rsidRPr="00127908" w:rsidRDefault="008E49B2">
            <w:pPr>
              <w:rPr>
                <w:lang w:val="ru-RU"/>
              </w:rPr>
            </w:pPr>
          </w:p>
        </w:tc>
        <w:tc>
          <w:tcPr>
            <w:tcW w:w="9370" w:type="dxa"/>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i/>
                <w:color w:val="000000"/>
                <w:sz w:val="24"/>
                <w:szCs w:val="24"/>
              </w:rPr>
              <w:t>Дополнительная:</w:t>
            </w:r>
          </w:p>
        </w:tc>
      </w:tr>
      <w:tr w:rsidR="008E49B2" w:rsidRPr="00127908">
        <w:trPr>
          <w:trHeight w:hRule="exact" w:val="26"/>
        </w:trPr>
        <w:tc>
          <w:tcPr>
            <w:tcW w:w="9654" w:type="dxa"/>
            <w:gridSpan w:val="2"/>
            <w:vMerge w:val="restart"/>
            <w:shd w:val="clear" w:color="000000" w:fill="FFFFFF"/>
            <w:tcMar>
              <w:left w:w="34" w:type="dxa"/>
              <w:right w:w="34" w:type="dxa"/>
            </w:tcMar>
          </w:tcPr>
          <w:p w:rsidR="008E49B2" w:rsidRPr="00127908" w:rsidRDefault="00460E6D">
            <w:pPr>
              <w:spacing w:after="0" w:line="240" w:lineRule="auto"/>
              <w:ind w:firstLine="725"/>
              <w:jc w:val="both"/>
              <w:rPr>
                <w:sz w:val="24"/>
                <w:szCs w:val="24"/>
                <w:lang w:val="ru-RU"/>
              </w:rPr>
            </w:pPr>
            <w:r w:rsidRPr="00127908">
              <w:rPr>
                <w:rFonts w:ascii="Times New Roman" w:hAnsi="Times New Roman" w:cs="Times New Roman"/>
                <w:color w:val="000000"/>
                <w:sz w:val="24"/>
                <w:szCs w:val="24"/>
                <w:lang w:val="ru-RU"/>
              </w:rPr>
              <w:t>1.</w:t>
            </w:r>
            <w:r w:rsidRPr="00127908">
              <w:rPr>
                <w:lang w:val="ru-RU"/>
              </w:rPr>
              <w:t xml:space="preserve"> </w:t>
            </w:r>
            <w:r w:rsidRPr="00127908">
              <w:rPr>
                <w:rFonts w:ascii="Times New Roman" w:hAnsi="Times New Roman" w:cs="Times New Roman"/>
                <w:color w:val="000000"/>
                <w:sz w:val="24"/>
                <w:szCs w:val="24"/>
                <w:lang w:val="ru-RU"/>
              </w:rPr>
              <w:t>Электронная</w:t>
            </w:r>
            <w:r w:rsidRPr="00127908">
              <w:rPr>
                <w:lang w:val="ru-RU"/>
              </w:rPr>
              <w:t xml:space="preserve"> </w:t>
            </w:r>
            <w:r w:rsidRPr="00127908">
              <w:rPr>
                <w:rFonts w:ascii="Times New Roman" w:hAnsi="Times New Roman" w:cs="Times New Roman"/>
                <w:color w:val="000000"/>
                <w:sz w:val="24"/>
                <w:szCs w:val="24"/>
                <w:lang w:val="ru-RU"/>
              </w:rPr>
              <w:t>коммерция.</w:t>
            </w:r>
            <w:r w:rsidRPr="00127908">
              <w:rPr>
                <w:lang w:val="ru-RU"/>
              </w:rPr>
              <w:t xml:space="preserve"> </w:t>
            </w:r>
            <w:r w:rsidRPr="00127908">
              <w:rPr>
                <w:rFonts w:ascii="Times New Roman" w:hAnsi="Times New Roman" w:cs="Times New Roman"/>
                <w:color w:val="000000"/>
                <w:sz w:val="24"/>
                <w:szCs w:val="24"/>
                <w:lang w:val="ru-RU"/>
              </w:rPr>
              <w:t>Маркетинговые</w:t>
            </w:r>
            <w:r w:rsidRPr="00127908">
              <w:rPr>
                <w:lang w:val="ru-RU"/>
              </w:rPr>
              <w:t xml:space="preserve"> </w:t>
            </w:r>
            <w:r w:rsidRPr="00127908">
              <w:rPr>
                <w:rFonts w:ascii="Times New Roman" w:hAnsi="Times New Roman" w:cs="Times New Roman"/>
                <w:color w:val="000000"/>
                <w:sz w:val="24"/>
                <w:szCs w:val="24"/>
                <w:lang w:val="ru-RU"/>
              </w:rPr>
              <w:t>сети</w:t>
            </w:r>
            <w:r w:rsidRPr="00127908">
              <w:rPr>
                <w:lang w:val="ru-RU"/>
              </w:rPr>
              <w:t xml:space="preserve"> </w:t>
            </w:r>
            <w:r w:rsidRPr="00127908">
              <w:rPr>
                <w:rFonts w:ascii="Times New Roman" w:hAnsi="Times New Roman" w:cs="Times New Roman"/>
                <w:color w:val="000000"/>
                <w:sz w:val="24"/>
                <w:szCs w:val="24"/>
                <w:lang w:val="ru-RU"/>
              </w:rPr>
              <w:t>и</w:t>
            </w:r>
            <w:r w:rsidRPr="00127908">
              <w:rPr>
                <w:lang w:val="ru-RU"/>
              </w:rPr>
              <w:t xml:space="preserve"> </w:t>
            </w:r>
            <w:r w:rsidRPr="00127908">
              <w:rPr>
                <w:rFonts w:ascii="Times New Roman" w:hAnsi="Times New Roman" w:cs="Times New Roman"/>
                <w:color w:val="000000"/>
                <w:sz w:val="24"/>
                <w:szCs w:val="24"/>
                <w:lang w:val="ru-RU"/>
              </w:rPr>
              <w:t>инфраструктура</w:t>
            </w:r>
            <w:r w:rsidRPr="00127908">
              <w:rPr>
                <w:lang w:val="ru-RU"/>
              </w:rPr>
              <w:t xml:space="preserve"> </w:t>
            </w:r>
            <w:r w:rsidRPr="00127908">
              <w:rPr>
                <w:rFonts w:ascii="Times New Roman" w:hAnsi="Times New Roman" w:cs="Times New Roman"/>
                <w:color w:val="000000"/>
                <w:sz w:val="24"/>
                <w:szCs w:val="24"/>
                <w:lang w:val="ru-RU"/>
              </w:rPr>
              <w:t>рынка</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Калужский</w:t>
            </w:r>
            <w:r w:rsidRPr="00127908">
              <w:rPr>
                <w:lang w:val="ru-RU"/>
              </w:rPr>
              <w:t xml:space="preserve"> </w:t>
            </w:r>
            <w:r w:rsidRPr="00127908">
              <w:rPr>
                <w:rFonts w:ascii="Times New Roman" w:hAnsi="Times New Roman" w:cs="Times New Roman"/>
                <w:color w:val="000000"/>
                <w:sz w:val="24"/>
                <w:szCs w:val="24"/>
                <w:lang w:val="ru-RU"/>
              </w:rPr>
              <w:t>М.</w:t>
            </w:r>
            <w:r w:rsidRPr="00127908">
              <w:rPr>
                <w:lang w:val="ru-RU"/>
              </w:rPr>
              <w:t xml:space="preserve"> </w:t>
            </w:r>
            <w:r w:rsidRPr="00127908">
              <w:rPr>
                <w:rFonts w:ascii="Times New Roman" w:hAnsi="Times New Roman" w:cs="Times New Roman"/>
                <w:color w:val="000000"/>
                <w:sz w:val="24"/>
                <w:szCs w:val="24"/>
                <w:lang w:val="ru-RU"/>
              </w:rPr>
              <w:t>Л..</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Москва:</w:t>
            </w:r>
            <w:r w:rsidRPr="00127908">
              <w:rPr>
                <w:lang w:val="ru-RU"/>
              </w:rPr>
              <w:t xml:space="preserve"> </w:t>
            </w:r>
            <w:r w:rsidRPr="00127908">
              <w:rPr>
                <w:rFonts w:ascii="Times New Roman" w:hAnsi="Times New Roman" w:cs="Times New Roman"/>
                <w:color w:val="000000"/>
                <w:sz w:val="24"/>
                <w:szCs w:val="24"/>
                <w:lang w:val="ru-RU"/>
              </w:rPr>
              <w:t>Экономика,</w:t>
            </w:r>
            <w:r w:rsidRPr="00127908">
              <w:rPr>
                <w:lang w:val="ru-RU"/>
              </w:rPr>
              <w:t xml:space="preserve"> </w:t>
            </w:r>
            <w:r w:rsidRPr="00127908">
              <w:rPr>
                <w:rFonts w:ascii="Times New Roman" w:hAnsi="Times New Roman" w:cs="Times New Roman"/>
                <w:color w:val="000000"/>
                <w:sz w:val="24"/>
                <w:szCs w:val="24"/>
                <w:lang w:val="ru-RU"/>
              </w:rPr>
              <w:t>Омский</w:t>
            </w:r>
            <w:r w:rsidRPr="00127908">
              <w:rPr>
                <w:lang w:val="ru-RU"/>
              </w:rPr>
              <w:t xml:space="preserve"> </w:t>
            </w:r>
            <w:r w:rsidRPr="00127908">
              <w:rPr>
                <w:rFonts w:ascii="Times New Roman" w:hAnsi="Times New Roman" w:cs="Times New Roman"/>
                <w:color w:val="000000"/>
                <w:sz w:val="24"/>
                <w:szCs w:val="24"/>
                <w:lang w:val="ru-RU"/>
              </w:rPr>
              <w:t>государственный</w:t>
            </w:r>
            <w:r w:rsidRPr="00127908">
              <w:rPr>
                <w:lang w:val="ru-RU"/>
              </w:rPr>
              <w:t xml:space="preserve"> </w:t>
            </w:r>
            <w:r w:rsidRPr="00127908">
              <w:rPr>
                <w:rFonts w:ascii="Times New Roman" w:hAnsi="Times New Roman" w:cs="Times New Roman"/>
                <w:color w:val="000000"/>
                <w:sz w:val="24"/>
                <w:szCs w:val="24"/>
                <w:lang w:val="ru-RU"/>
              </w:rPr>
              <w:t>технический</w:t>
            </w:r>
            <w:r w:rsidRPr="00127908">
              <w:rPr>
                <w:lang w:val="ru-RU"/>
              </w:rPr>
              <w:t xml:space="preserve"> </w:t>
            </w:r>
            <w:r w:rsidRPr="00127908">
              <w:rPr>
                <w:rFonts w:ascii="Times New Roman" w:hAnsi="Times New Roman" w:cs="Times New Roman"/>
                <w:color w:val="000000"/>
                <w:sz w:val="24"/>
                <w:szCs w:val="24"/>
                <w:lang w:val="ru-RU"/>
              </w:rPr>
              <w:t>университет,</w:t>
            </w:r>
            <w:r w:rsidRPr="00127908">
              <w:rPr>
                <w:lang w:val="ru-RU"/>
              </w:rPr>
              <w:t xml:space="preserve"> </w:t>
            </w:r>
            <w:r w:rsidRPr="00127908">
              <w:rPr>
                <w:rFonts w:ascii="Times New Roman" w:hAnsi="Times New Roman" w:cs="Times New Roman"/>
                <w:color w:val="000000"/>
                <w:sz w:val="24"/>
                <w:szCs w:val="24"/>
                <w:lang w:val="ru-RU"/>
              </w:rPr>
              <w:t>2014.</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327</w:t>
            </w:r>
            <w:r w:rsidRPr="00127908">
              <w:rPr>
                <w:lang w:val="ru-RU"/>
              </w:rPr>
              <w:t xml:space="preserve"> </w:t>
            </w:r>
            <w:r w:rsidRPr="00127908">
              <w:rPr>
                <w:rFonts w:ascii="Times New Roman" w:hAnsi="Times New Roman" w:cs="Times New Roman"/>
                <w:color w:val="000000"/>
                <w:sz w:val="24"/>
                <w:szCs w:val="24"/>
                <w:lang w:val="ru-RU"/>
              </w:rPr>
              <w:t>с.</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ISBN</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978-5-282-03365-6.</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URL</w:t>
            </w:r>
            <w:r w:rsidRPr="00127908">
              <w:rPr>
                <w:rFonts w:ascii="Times New Roman" w:hAnsi="Times New Roman" w:cs="Times New Roman"/>
                <w:color w:val="000000"/>
                <w:sz w:val="24"/>
                <w:szCs w:val="24"/>
                <w:lang w:val="ru-RU"/>
              </w:rPr>
              <w:t>:</w:t>
            </w:r>
            <w:r w:rsidRPr="00127908">
              <w:rPr>
                <w:lang w:val="ru-RU"/>
              </w:rPr>
              <w:t xml:space="preserve"> </w:t>
            </w:r>
            <w:hyperlink r:id="rId8" w:history="1">
              <w:r w:rsidR="004774C5">
                <w:rPr>
                  <w:rStyle w:val="a3"/>
                  <w:lang w:val="ru-RU"/>
                </w:rPr>
                <w:t>http://www.iprbookshop.ru/31693.html</w:t>
              </w:r>
            </w:hyperlink>
            <w:r w:rsidRPr="00127908">
              <w:rPr>
                <w:lang w:val="ru-RU"/>
              </w:rPr>
              <w:t xml:space="preserve"> </w:t>
            </w:r>
          </w:p>
        </w:tc>
      </w:tr>
      <w:tr w:rsidR="008E49B2" w:rsidRPr="00127908">
        <w:trPr>
          <w:trHeight w:hRule="exact" w:val="1069"/>
        </w:trPr>
        <w:tc>
          <w:tcPr>
            <w:tcW w:w="9654" w:type="dxa"/>
            <w:gridSpan w:val="2"/>
            <w:vMerge/>
            <w:shd w:val="clear" w:color="000000" w:fill="FFFFFF"/>
            <w:tcMar>
              <w:left w:w="34" w:type="dxa"/>
              <w:right w:w="34" w:type="dxa"/>
            </w:tcMar>
          </w:tcPr>
          <w:p w:rsidR="008E49B2" w:rsidRPr="00127908" w:rsidRDefault="008E49B2">
            <w:pPr>
              <w:rPr>
                <w:lang w:val="ru-RU"/>
              </w:rPr>
            </w:pPr>
          </w:p>
        </w:tc>
      </w:tr>
      <w:tr w:rsidR="008E49B2" w:rsidRPr="00127908">
        <w:trPr>
          <w:trHeight w:hRule="exact" w:val="826"/>
        </w:trPr>
        <w:tc>
          <w:tcPr>
            <w:tcW w:w="9654" w:type="dxa"/>
            <w:gridSpan w:val="2"/>
            <w:shd w:val="clear" w:color="000000" w:fill="FFFFFF"/>
            <w:tcMar>
              <w:left w:w="34" w:type="dxa"/>
              <w:right w:w="34" w:type="dxa"/>
            </w:tcMar>
          </w:tcPr>
          <w:p w:rsidR="008E49B2" w:rsidRPr="00127908" w:rsidRDefault="00460E6D">
            <w:pPr>
              <w:spacing w:after="0" w:line="240" w:lineRule="auto"/>
              <w:ind w:firstLine="725"/>
              <w:jc w:val="both"/>
              <w:rPr>
                <w:sz w:val="24"/>
                <w:szCs w:val="24"/>
                <w:lang w:val="ru-RU"/>
              </w:rPr>
            </w:pPr>
            <w:r w:rsidRPr="00127908">
              <w:rPr>
                <w:rFonts w:ascii="Times New Roman" w:hAnsi="Times New Roman" w:cs="Times New Roman"/>
                <w:color w:val="000000"/>
                <w:sz w:val="24"/>
                <w:szCs w:val="24"/>
                <w:lang w:val="ru-RU"/>
              </w:rPr>
              <w:t>2.</w:t>
            </w:r>
            <w:r w:rsidRPr="00127908">
              <w:rPr>
                <w:lang w:val="ru-RU"/>
              </w:rPr>
              <w:t xml:space="preserve"> </w:t>
            </w:r>
            <w:r w:rsidRPr="00127908">
              <w:rPr>
                <w:rFonts w:ascii="Times New Roman" w:hAnsi="Times New Roman" w:cs="Times New Roman"/>
                <w:color w:val="000000"/>
                <w:sz w:val="24"/>
                <w:szCs w:val="24"/>
                <w:lang w:val="ru-RU"/>
              </w:rPr>
              <w:t>Маркетинговые</w:t>
            </w:r>
            <w:r w:rsidRPr="00127908">
              <w:rPr>
                <w:lang w:val="ru-RU"/>
              </w:rPr>
              <w:t xml:space="preserve"> </w:t>
            </w:r>
            <w:r w:rsidRPr="00127908">
              <w:rPr>
                <w:rFonts w:ascii="Times New Roman" w:hAnsi="Times New Roman" w:cs="Times New Roman"/>
                <w:color w:val="000000"/>
                <w:sz w:val="24"/>
                <w:szCs w:val="24"/>
                <w:lang w:val="ru-RU"/>
              </w:rPr>
              <w:t>коммуникации.</w:t>
            </w:r>
            <w:r w:rsidRPr="00127908">
              <w:rPr>
                <w:lang w:val="ru-RU"/>
              </w:rPr>
              <w:t xml:space="preserve"> </w:t>
            </w:r>
            <w:r w:rsidRPr="00127908">
              <w:rPr>
                <w:rFonts w:ascii="Times New Roman" w:hAnsi="Times New Roman" w:cs="Times New Roman"/>
                <w:color w:val="000000"/>
                <w:sz w:val="24"/>
                <w:szCs w:val="24"/>
                <w:lang w:val="ru-RU"/>
              </w:rPr>
              <w:t>Теория,</w:t>
            </w:r>
            <w:r w:rsidRPr="00127908">
              <w:rPr>
                <w:lang w:val="ru-RU"/>
              </w:rPr>
              <w:t xml:space="preserve"> </w:t>
            </w:r>
            <w:r w:rsidRPr="00127908">
              <w:rPr>
                <w:rFonts w:ascii="Times New Roman" w:hAnsi="Times New Roman" w:cs="Times New Roman"/>
                <w:color w:val="000000"/>
                <w:sz w:val="24"/>
                <w:szCs w:val="24"/>
                <w:lang w:val="ru-RU"/>
              </w:rPr>
              <w:t>практика,</w:t>
            </w:r>
            <w:r w:rsidRPr="00127908">
              <w:rPr>
                <w:lang w:val="ru-RU"/>
              </w:rPr>
              <w:t xml:space="preserve"> </w:t>
            </w:r>
            <w:r w:rsidRPr="00127908">
              <w:rPr>
                <w:rFonts w:ascii="Times New Roman" w:hAnsi="Times New Roman" w:cs="Times New Roman"/>
                <w:color w:val="000000"/>
                <w:sz w:val="24"/>
                <w:szCs w:val="24"/>
                <w:lang w:val="ru-RU"/>
              </w:rPr>
              <w:t>управление</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Кметь</w:t>
            </w:r>
            <w:r w:rsidRPr="00127908">
              <w:rPr>
                <w:lang w:val="ru-RU"/>
              </w:rPr>
              <w:t xml:space="preserve"> </w:t>
            </w:r>
            <w:r w:rsidRPr="00127908">
              <w:rPr>
                <w:rFonts w:ascii="Times New Roman" w:hAnsi="Times New Roman" w:cs="Times New Roman"/>
                <w:color w:val="000000"/>
                <w:sz w:val="24"/>
                <w:szCs w:val="24"/>
                <w:lang w:val="ru-RU"/>
              </w:rPr>
              <w:t>Е.</w:t>
            </w:r>
            <w:r w:rsidRPr="00127908">
              <w:rPr>
                <w:lang w:val="ru-RU"/>
              </w:rPr>
              <w:t xml:space="preserve"> </w:t>
            </w:r>
            <w:r w:rsidRPr="00127908">
              <w:rPr>
                <w:rFonts w:ascii="Times New Roman" w:hAnsi="Times New Roman" w:cs="Times New Roman"/>
                <w:color w:val="000000"/>
                <w:sz w:val="24"/>
                <w:szCs w:val="24"/>
                <w:lang w:val="ru-RU"/>
              </w:rPr>
              <w:t>Б..</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Саратов:</w:t>
            </w:r>
            <w:r w:rsidRPr="00127908">
              <w:rPr>
                <w:lang w:val="ru-RU"/>
              </w:rPr>
              <w:t xml:space="preserve"> </w:t>
            </w:r>
            <w:r w:rsidRPr="00127908">
              <w:rPr>
                <w:rFonts w:ascii="Times New Roman" w:hAnsi="Times New Roman" w:cs="Times New Roman"/>
                <w:color w:val="000000"/>
                <w:sz w:val="24"/>
                <w:szCs w:val="24"/>
                <w:lang w:val="ru-RU"/>
              </w:rPr>
              <w:t>Ай</w:t>
            </w:r>
            <w:r w:rsidRPr="00127908">
              <w:rPr>
                <w:lang w:val="ru-RU"/>
              </w:rPr>
              <w:t xml:space="preserve"> </w:t>
            </w:r>
            <w:r w:rsidRPr="00127908">
              <w:rPr>
                <w:rFonts w:ascii="Times New Roman" w:hAnsi="Times New Roman" w:cs="Times New Roman"/>
                <w:color w:val="000000"/>
                <w:sz w:val="24"/>
                <w:szCs w:val="24"/>
                <w:lang w:val="ru-RU"/>
              </w:rPr>
              <w:t>Пи</w:t>
            </w:r>
            <w:r w:rsidRPr="00127908">
              <w:rPr>
                <w:lang w:val="ru-RU"/>
              </w:rPr>
              <w:t xml:space="preserve"> </w:t>
            </w:r>
            <w:r w:rsidRPr="00127908">
              <w:rPr>
                <w:rFonts w:ascii="Times New Roman" w:hAnsi="Times New Roman" w:cs="Times New Roman"/>
                <w:color w:val="000000"/>
                <w:sz w:val="24"/>
                <w:szCs w:val="24"/>
                <w:lang w:val="ru-RU"/>
              </w:rPr>
              <w:t>Эр</w:t>
            </w:r>
            <w:r w:rsidRPr="00127908">
              <w:rPr>
                <w:lang w:val="ru-RU"/>
              </w:rPr>
              <w:t xml:space="preserve"> </w:t>
            </w:r>
            <w:r w:rsidRPr="00127908">
              <w:rPr>
                <w:rFonts w:ascii="Times New Roman" w:hAnsi="Times New Roman" w:cs="Times New Roman"/>
                <w:color w:val="000000"/>
                <w:sz w:val="24"/>
                <w:szCs w:val="24"/>
                <w:lang w:val="ru-RU"/>
              </w:rPr>
              <w:t>Медиа,</w:t>
            </w:r>
            <w:r w:rsidRPr="00127908">
              <w:rPr>
                <w:lang w:val="ru-RU"/>
              </w:rPr>
              <w:t xml:space="preserve"> </w:t>
            </w:r>
            <w:r w:rsidRPr="00127908">
              <w:rPr>
                <w:rFonts w:ascii="Times New Roman" w:hAnsi="Times New Roman" w:cs="Times New Roman"/>
                <w:color w:val="000000"/>
                <w:sz w:val="24"/>
                <w:szCs w:val="24"/>
                <w:lang w:val="ru-RU"/>
              </w:rPr>
              <w:t>2016.</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183</w:t>
            </w:r>
            <w:r w:rsidRPr="00127908">
              <w:rPr>
                <w:lang w:val="ru-RU"/>
              </w:rPr>
              <w:t xml:space="preserve"> </w:t>
            </w:r>
            <w:r w:rsidRPr="00127908">
              <w:rPr>
                <w:rFonts w:ascii="Times New Roman" w:hAnsi="Times New Roman" w:cs="Times New Roman"/>
                <w:color w:val="000000"/>
                <w:sz w:val="24"/>
                <w:szCs w:val="24"/>
                <w:lang w:val="ru-RU"/>
              </w:rPr>
              <w:t>с.</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ISBN</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978-5-9908055-3-8.</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Pr>
                <w:rFonts w:ascii="Times New Roman" w:hAnsi="Times New Roman" w:cs="Times New Roman"/>
                <w:color w:val="000000"/>
                <w:sz w:val="24"/>
                <w:szCs w:val="24"/>
              </w:rPr>
              <w:t>URL</w:t>
            </w:r>
            <w:r w:rsidRPr="00127908">
              <w:rPr>
                <w:rFonts w:ascii="Times New Roman" w:hAnsi="Times New Roman" w:cs="Times New Roman"/>
                <w:color w:val="000000"/>
                <w:sz w:val="24"/>
                <w:szCs w:val="24"/>
                <w:lang w:val="ru-RU"/>
              </w:rPr>
              <w:t>:</w:t>
            </w:r>
            <w:r w:rsidRPr="00127908">
              <w:rPr>
                <w:lang w:val="ru-RU"/>
              </w:rPr>
              <w:t xml:space="preserve"> </w:t>
            </w:r>
            <w:hyperlink r:id="rId9" w:history="1">
              <w:r w:rsidR="004774C5">
                <w:rPr>
                  <w:rStyle w:val="a3"/>
                  <w:lang w:val="ru-RU"/>
                </w:rPr>
                <w:t>http://www.iprbookshop.ru/54491.html</w:t>
              </w:r>
            </w:hyperlink>
            <w:r w:rsidRPr="00127908">
              <w:rPr>
                <w:lang w:val="ru-RU"/>
              </w:rPr>
              <w:t xml:space="preserve"> </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trPr>
          <w:trHeight w:hRule="exact" w:val="826"/>
        </w:trPr>
        <w:tc>
          <w:tcPr>
            <w:tcW w:w="9654" w:type="dxa"/>
            <w:shd w:val="clear" w:color="000000" w:fill="FFFFFF"/>
            <w:tcMar>
              <w:left w:w="34" w:type="dxa"/>
              <w:right w:w="34" w:type="dxa"/>
            </w:tcMar>
          </w:tcPr>
          <w:p w:rsidR="008E49B2" w:rsidRDefault="00460E6D">
            <w:pPr>
              <w:spacing w:after="0" w:line="240" w:lineRule="auto"/>
              <w:ind w:firstLine="725"/>
              <w:jc w:val="both"/>
              <w:rPr>
                <w:sz w:val="24"/>
                <w:szCs w:val="24"/>
              </w:rPr>
            </w:pPr>
            <w:r w:rsidRPr="00127908">
              <w:rPr>
                <w:rFonts w:ascii="Times New Roman" w:hAnsi="Times New Roman" w:cs="Times New Roman"/>
                <w:color w:val="000000"/>
                <w:sz w:val="24"/>
                <w:szCs w:val="24"/>
                <w:lang w:val="ru-RU"/>
              </w:rPr>
              <w:lastRenderedPageBreak/>
              <w:t>3.</w:t>
            </w:r>
            <w:r w:rsidRPr="00127908">
              <w:rPr>
                <w:lang w:val="ru-RU"/>
              </w:rPr>
              <w:t xml:space="preserve"> </w:t>
            </w:r>
            <w:r w:rsidRPr="00127908">
              <w:rPr>
                <w:rFonts w:ascii="Times New Roman" w:hAnsi="Times New Roman" w:cs="Times New Roman"/>
                <w:color w:val="000000"/>
                <w:sz w:val="24"/>
                <w:szCs w:val="24"/>
                <w:lang w:val="ru-RU"/>
              </w:rPr>
              <w:t>Информационные</w:t>
            </w:r>
            <w:r w:rsidRPr="00127908">
              <w:rPr>
                <w:lang w:val="ru-RU"/>
              </w:rPr>
              <w:t xml:space="preserve"> </w:t>
            </w:r>
            <w:r w:rsidRPr="00127908">
              <w:rPr>
                <w:rFonts w:ascii="Times New Roman" w:hAnsi="Times New Roman" w:cs="Times New Roman"/>
                <w:color w:val="000000"/>
                <w:sz w:val="24"/>
                <w:szCs w:val="24"/>
                <w:lang w:val="ru-RU"/>
              </w:rPr>
              <w:t>системы</w:t>
            </w:r>
            <w:r w:rsidRPr="00127908">
              <w:rPr>
                <w:lang w:val="ru-RU"/>
              </w:rPr>
              <w:t xml:space="preserve"> </w:t>
            </w:r>
            <w:r w:rsidRPr="00127908">
              <w:rPr>
                <w:rFonts w:ascii="Times New Roman" w:hAnsi="Times New Roman" w:cs="Times New Roman"/>
                <w:color w:val="000000"/>
                <w:sz w:val="24"/>
                <w:szCs w:val="24"/>
                <w:lang w:val="ru-RU"/>
              </w:rPr>
              <w:t>и</w:t>
            </w:r>
            <w:r w:rsidRPr="00127908">
              <w:rPr>
                <w:lang w:val="ru-RU"/>
              </w:rPr>
              <w:t xml:space="preserve"> </w:t>
            </w:r>
            <w:r w:rsidRPr="00127908">
              <w:rPr>
                <w:rFonts w:ascii="Times New Roman" w:hAnsi="Times New Roman" w:cs="Times New Roman"/>
                <w:color w:val="000000"/>
                <w:sz w:val="24"/>
                <w:szCs w:val="24"/>
                <w:lang w:val="ru-RU"/>
              </w:rPr>
              <w:t>технологии</w:t>
            </w:r>
            <w:r w:rsidRPr="00127908">
              <w:rPr>
                <w:lang w:val="ru-RU"/>
              </w:rPr>
              <w:t xml:space="preserve"> </w:t>
            </w:r>
            <w:r w:rsidRPr="00127908">
              <w:rPr>
                <w:rFonts w:ascii="Times New Roman" w:hAnsi="Times New Roman" w:cs="Times New Roman"/>
                <w:color w:val="000000"/>
                <w:sz w:val="24"/>
                <w:szCs w:val="24"/>
                <w:lang w:val="ru-RU"/>
              </w:rPr>
              <w:t>в</w:t>
            </w:r>
            <w:r w:rsidRPr="00127908">
              <w:rPr>
                <w:lang w:val="ru-RU"/>
              </w:rPr>
              <w:t xml:space="preserve"> </w:t>
            </w:r>
            <w:r w:rsidRPr="00127908">
              <w:rPr>
                <w:rFonts w:ascii="Times New Roman" w:hAnsi="Times New Roman" w:cs="Times New Roman"/>
                <w:color w:val="000000"/>
                <w:sz w:val="24"/>
                <w:szCs w:val="24"/>
                <w:lang w:val="ru-RU"/>
              </w:rPr>
              <w:t>маркетинге</w:t>
            </w:r>
            <w:r w:rsidRPr="00127908">
              <w:rPr>
                <w:lang w:val="ru-RU"/>
              </w:rPr>
              <w:t xml:space="preserve"> </w:t>
            </w:r>
            <w:r w:rsidRPr="00127908">
              <w:rPr>
                <w:rFonts w:ascii="Times New Roman" w:hAnsi="Times New Roman" w:cs="Times New Roman"/>
                <w:color w:val="000000"/>
                <w:sz w:val="24"/>
                <w:szCs w:val="24"/>
                <w:lang w:val="ru-RU"/>
              </w:rPr>
              <w:t>/</w:t>
            </w:r>
            <w:r w:rsidRPr="00127908">
              <w:rPr>
                <w:lang w:val="ru-RU"/>
              </w:rPr>
              <w:t xml:space="preserve"> </w:t>
            </w:r>
            <w:r w:rsidRPr="00127908">
              <w:rPr>
                <w:rFonts w:ascii="Times New Roman" w:hAnsi="Times New Roman" w:cs="Times New Roman"/>
                <w:color w:val="000000"/>
                <w:sz w:val="24"/>
                <w:szCs w:val="24"/>
                <w:lang w:val="ru-RU"/>
              </w:rPr>
              <w:t>Кожевникова</w:t>
            </w:r>
            <w:r w:rsidRPr="00127908">
              <w:rPr>
                <w:lang w:val="ru-RU"/>
              </w:rPr>
              <w:t xml:space="preserve"> </w:t>
            </w:r>
            <w:r w:rsidRPr="00127908">
              <w:rPr>
                <w:rFonts w:ascii="Times New Roman" w:hAnsi="Times New Roman" w:cs="Times New Roman"/>
                <w:color w:val="000000"/>
                <w:sz w:val="24"/>
                <w:szCs w:val="24"/>
                <w:lang w:val="ru-RU"/>
              </w:rPr>
              <w:t>Г.</w:t>
            </w:r>
            <w:r w:rsidRPr="00127908">
              <w:rPr>
                <w:lang w:val="ru-RU"/>
              </w:rPr>
              <w:t xml:space="preserve"> </w:t>
            </w:r>
            <w:r w:rsidRPr="00127908">
              <w:rPr>
                <w:rFonts w:ascii="Times New Roman" w:hAnsi="Times New Roman" w:cs="Times New Roman"/>
                <w:color w:val="000000"/>
                <w:sz w:val="24"/>
                <w:szCs w:val="24"/>
                <w:lang w:val="ru-RU"/>
              </w:rPr>
              <w:t>П.,</w:t>
            </w:r>
            <w:r w:rsidRPr="00127908">
              <w:rPr>
                <w:lang w:val="ru-RU"/>
              </w:rPr>
              <w:t xml:space="preserve"> </w:t>
            </w:r>
            <w:r w:rsidRPr="00127908">
              <w:rPr>
                <w:rFonts w:ascii="Times New Roman" w:hAnsi="Times New Roman" w:cs="Times New Roman"/>
                <w:color w:val="000000"/>
                <w:sz w:val="24"/>
                <w:szCs w:val="24"/>
                <w:lang w:val="ru-RU"/>
              </w:rPr>
              <w:t>Одинцов</w:t>
            </w:r>
            <w:r w:rsidRPr="00127908">
              <w:rPr>
                <w:lang w:val="ru-RU"/>
              </w:rPr>
              <w:t xml:space="preserve"> </w:t>
            </w:r>
            <w:r w:rsidRPr="00127908">
              <w:rPr>
                <w:rFonts w:ascii="Times New Roman" w:hAnsi="Times New Roman" w:cs="Times New Roman"/>
                <w:color w:val="000000"/>
                <w:sz w:val="24"/>
                <w:szCs w:val="24"/>
                <w:lang w:val="ru-RU"/>
              </w:rPr>
              <w:t>Б.</w:t>
            </w:r>
            <w:r w:rsidRPr="00127908">
              <w:rPr>
                <w:lang w:val="ru-RU"/>
              </w:rPr>
              <w:t xml:space="preserve"> </w:t>
            </w:r>
            <w:r w:rsidRPr="00127908">
              <w:rPr>
                <w:rFonts w:ascii="Times New Roman" w:hAnsi="Times New Roman" w:cs="Times New Roman"/>
                <w:color w:val="000000"/>
                <w:sz w:val="24"/>
                <w:szCs w:val="24"/>
                <w:lang w:val="ru-RU"/>
              </w:rPr>
              <w:t>Е..</w:t>
            </w:r>
            <w:r w:rsidRPr="0012790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774C5">
                <w:rPr>
                  <w:rStyle w:val="a3"/>
                </w:rPr>
                <w:t>https://urait.ru/bcode/433178</w:t>
              </w:r>
            </w:hyperlink>
            <w:r>
              <w:t xml:space="preserve"> </w:t>
            </w: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E49B2" w:rsidRPr="00127908">
        <w:trPr>
          <w:trHeight w:hRule="exact" w:val="9751"/>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27908">
              <w:rPr>
                <w:rFonts w:ascii="Times New Roman" w:hAnsi="Times New Roman" w:cs="Times New Roman"/>
                <w:color w:val="000000"/>
                <w:sz w:val="24"/>
                <w:szCs w:val="24"/>
                <w:lang w:val="ru-RU"/>
              </w:rPr>
              <w:t xml:space="preserve">  Режим доступа: </w:t>
            </w:r>
            <w:hyperlink r:id="rId11" w:history="1">
              <w:r w:rsidR="004774C5">
                <w:rPr>
                  <w:rStyle w:val="a3"/>
                  <w:rFonts w:ascii="Times New Roman" w:hAnsi="Times New Roman" w:cs="Times New Roman"/>
                  <w:sz w:val="24"/>
                  <w:szCs w:val="24"/>
                  <w:lang w:val="ru-RU"/>
                </w:rPr>
                <w:t>http://www.iprbookshop.ru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2.    ЭБС издательства «Юрайт» Режим доступа: </w:t>
            </w:r>
            <w:hyperlink r:id="rId12" w:history="1">
              <w:r w:rsidR="004774C5">
                <w:rPr>
                  <w:rStyle w:val="a3"/>
                  <w:rFonts w:ascii="Times New Roman" w:hAnsi="Times New Roman" w:cs="Times New Roman"/>
                  <w:sz w:val="24"/>
                  <w:szCs w:val="24"/>
                  <w:lang w:val="ru-RU"/>
                </w:rPr>
                <w:t>http://biblio-online.ru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4774C5">
                <w:rPr>
                  <w:rStyle w:val="a3"/>
                  <w:rFonts w:ascii="Times New Roman" w:hAnsi="Times New Roman" w:cs="Times New Roman"/>
                  <w:sz w:val="24"/>
                  <w:szCs w:val="24"/>
                  <w:lang w:val="ru-RU"/>
                </w:rPr>
                <w:t>http://window.edu.ru/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2790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2790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27908">
              <w:rPr>
                <w:rFonts w:ascii="Times New Roman" w:hAnsi="Times New Roman" w:cs="Times New Roman"/>
                <w:color w:val="000000"/>
                <w:sz w:val="24"/>
                <w:szCs w:val="24"/>
                <w:lang w:val="ru-RU"/>
              </w:rPr>
              <w:t xml:space="preserve"> Режим доступа: </w:t>
            </w:r>
            <w:hyperlink r:id="rId14" w:history="1">
              <w:r w:rsidR="004774C5">
                <w:rPr>
                  <w:rStyle w:val="a3"/>
                  <w:rFonts w:ascii="Times New Roman" w:hAnsi="Times New Roman" w:cs="Times New Roman"/>
                  <w:sz w:val="24"/>
                  <w:szCs w:val="24"/>
                  <w:lang w:val="ru-RU"/>
                </w:rPr>
                <w:t>http://elibrary.ru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27908">
              <w:rPr>
                <w:rFonts w:ascii="Times New Roman" w:hAnsi="Times New Roman" w:cs="Times New Roman"/>
                <w:color w:val="000000"/>
                <w:sz w:val="24"/>
                <w:szCs w:val="24"/>
                <w:lang w:val="ru-RU"/>
              </w:rPr>
              <w:t xml:space="preserve"> Режим доступа:  </w:t>
            </w:r>
            <w:hyperlink r:id="rId15" w:history="1">
              <w:r w:rsidR="004774C5">
                <w:rPr>
                  <w:rStyle w:val="a3"/>
                  <w:rFonts w:ascii="Times New Roman" w:hAnsi="Times New Roman" w:cs="Times New Roman"/>
                  <w:sz w:val="24"/>
                  <w:szCs w:val="24"/>
                  <w:lang w:val="ru-RU"/>
                </w:rPr>
                <w:t>http://www.sciencedirect.com</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4774C5">
                <w:rPr>
                  <w:rStyle w:val="a3"/>
                  <w:rFonts w:ascii="Times New Roman" w:hAnsi="Times New Roman" w:cs="Times New Roman"/>
                  <w:sz w:val="24"/>
                  <w:szCs w:val="24"/>
                  <w:lang w:val="ru-RU"/>
                </w:rPr>
                <w:t>http://journals.cambridge.org</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4774C5">
                <w:rPr>
                  <w:rStyle w:val="a3"/>
                  <w:rFonts w:ascii="Times New Roman" w:hAnsi="Times New Roman" w:cs="Times New Roman"/>
                  <w:sz w:val="24"/>
                  <w:szCs w:val="24"/>
                  <w:lang w:val="ru-RU"/>
                </w:rPr>
                <w:t>http://www.oxfordjoumals.org</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4774C5">
                <w:rPr>
                  <w:rStyle w:val="a3"/>
                  <w:rFonts w:ascii="Times New Roman" w:hAnsi="Times New Roman" w:cs="Times New Roman"/>
                  <w:sz w:val="24"/>
                  <w:szCs w:val="24"/>
                  <w:lang w:val="ru-RU"/>
                </w:rPr>
                <w:t>http://dic.academic.ru/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4774C5">
                <w:rPr>
                  <w:rStyle w:val="a3"/>
                  <w:rFonts w:ascii="Times New Roman" w:hAnsi="Times New Roman" w:cs="Times New Roman"/>
                  <w:sz w:val="24"/>
                  <w:szCs w:val="24"/>
                  <w:lang w:val="ru-RU"/>
                </w:rPr>
                <w:t>http://www.benran.ru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11.   Сайт Госкомстата РФ. Режим доступа: </w:t>
            </w:r>
            <w:hyperlink r:id="rId21" w:history="1">
              <w:r w:rsidR="004774C5">
                <w:rPr>
                  <w:rStyle w:val="a3"/>
                  <w:rFonts w:ascii="Times New Roman" w:hAnsi="Times New Roman" w:cs="Times New Roman"/>
                  <w:sz w:val="24"/>
                  <w:szCs w:val="24"/>
                  <w:lang w:val="ru-RU"/>
                </w:rPr>
                <w:t>http://www.gks.ru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4774C5">
                <w:rPr>
                  <w:rStyle w:val="a3"/>
                  <w:rFonts w:ascii="Times New Roman" w:hAnsi="Times New Roman" w:cs="Times New Roman"/>
                  <w:sz w:val="24"/>
                  <w:szCs w:val="24"/>
                  <w:lang w:val="ru-RU"/>
                </w:rPr>
                <w:t>http://diss.rsl.ru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4774C5">
                <w:rPr>
                  <w:rStyle w:val="a3"/>
                  <w:rFonts w:ascii="Times New Roman" w:hAnsi="Times New Roman" w:cs="Times New Roman"/>
                  <w:sz w:val="24"/>
                  <w:szCs w:val="24"/>
                  <w:lang w:val="ru-RU"/>
                </w:rPr>
                <w:t>http://ru.spinform.ru</w:t>
              </w:r>
            </w:hyperlink>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E49B2" w:rsidRPr="00127908">
        <w:trPr>
          <w:trHeight w:hRule="exact" w:val="314"/>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E49B2" w:rsidRPr="00127908">
        <w:trPr>
          <w:trHeight w:hRule="exact" w:val="3914"/>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9900"/>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12790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E49B2" w:rsidRPr="00127908" w:rsidRDefault="00460E6D">
            <w:pPr>
              <w:spacing w:after="0" w:line="240" w:lineRule="auto"/>
              <w:jc w:val="both"/>
              <w:rPr>
                <w:sz w:val="24"/>
                <w:szCs w:val="24"/>
                <w:lang w:val="ru-RU"/>
              </w:rPr>
            </w:pPr>
            <w:r>
              <w:rPr>
                <w:rFonts w:ascii="Times New Roman" w:hAnsi="Times New Roman" w:cs="Times New Roman"/>
                <w:color w:val="000000"/>
                <w:sz w:val="24"/>
                <w:szCs w:val="24"/>
              </w:rPr>
              <w:t>⦁</w:t>
            </w:r>
            <w:r w:rsidRPr="0012790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E49B2" w:rsidRPr="00127908" w:rsidRDefault="00460E6D">
            <w:pPr>
              <w:spacing w:after="0" w:line="240" w:lineRule="auto"/>
              <w:jc w:val="both"/>
              <w:rPr>
                <w:sz w:val="24"/>
                <w:szCs w:val="24"/>
                <w:lang w:val="ru-RU"/>
              </w:rPr>
            </w:pPr>
            <w:r>
              <w:rPr>
                <w:rFonts w:ascii="Times New Roman" w:hAnsi="Times New Roman" w:cs="Times New Roman"/>
                <w:color w:val="000000"/>
                <w:sz w:val="24"/>
                <w:szCs w:val="24"/>
              </w:rPr>
              <w:t>⦁</w:t>
            </w:r>
            <w:r w:rsidRPr="0012790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E49B2" w:rsidRPr="00127908" w:rsidRDefault="00460E6D">
            <w:pPr>
              <w:spacing w:after="0" w:line="240" w:lineRule="auto"/>
              <w:jc w:val="both"/>
              <w:rPr>
                <w:sz w:val="24"/>
                <w:szCs w:val="24"/>
                <w:lang w:val="ru-RU"/>
              </w:rPr>
            </w:pPr>
            <w:r>
              <w:rPr>
                <w:rFonts w:ascii="Times New Roman" w:hAnsi="Times New Roman" w:cs="Times New Roman"/>
                <w:color w:val="000000"/>
                <w:sz w:val="24"/>
                <w:szCs w:val="24"/>
              </w:rPr>
              <w:t>⦁</w:t>
            </w:r>
            <w:r w:rsidRPr="0012790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E49B2" w:rsidRPr="00127908" w:rsidRDefault="00460E6D">
            <w:pPr>
              <w:spacing w:after="0" w:line="240" w:lineRule="auto"/>
              <w:jc w:val="both"/>
              <w:rPr>
                <w:sz w:val="24"/>
                <w:szCs w:val="24"/>
                <w:lang w:val="ru-RU"/>
              </w:rPr>
            </w:pPr>
            <w:r>
              <w:rPr>
                <w:rFonts w:ascii="Times New Roman" w:hAnsi="Times New Roman" w:cs="Times New Roman"/>
                <w:color w:val="000000"/>
                <w:sz w:val="24"/>
                <w:szCs w:val="24"/>
              </w:rPr>
              <w:t>⦁</w:t>
            </w:r>
            <w:r w:rsidRPr="0012790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E49B2" w:rsidRPr="00127908">
        <w:trPr>
          <w:trHeight w:hRule="exact" w:val="855"/>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E49B2" w:rsidRPr="00127908">
        <w:trPr>
          <w:trHeight w:hRule="exact" w:val="2989"/>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Перечень программного обеспечения</w:t>
            </w:r>
          </w:p>
          <w:p w:rsidR="008E49B2" w:rsidRPr="00127908" w:rsidRDefault="008E49B2">
            <w:pPr>
              <w:spacing w:after="0" w:line="240" w:lineRule="auto"/>
              <w:jc w:val="both"/>
              <w:rPr>
                <w:sz w:val="24"/>
                <w:szCs w:val="24"/>
                <w:lang w:val="ru-RU"/>
              </w:rPr>
            </w:pP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E49B2" w:rsidRDefault="00460E6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E49B2" w:rsidRDefault="00460E6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2790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Антивирус Касперского</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2790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2790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2790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E49B2" w:rsidRPr="00127908" w:rsidRDefault="008E49B2">
            <w:pPr>
              <w:spacing w:after="0" w:line="240" w:lineRule="auto"/>
              <w:jc w:val="both"/>
              <w:rPr>
                <w:sz w:val="24"/>
                <w:szCs w:val="24"/>
                <w:lang w:val="ru-RU"/>
              </w:rPr>
            </w:pP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4774C5">
                <w:rPr>
                  <w:rStyle w:val="a3"/>
                  <w:rFonts w:ascii="Times New Roman" w:hAnsi="Times New Roman" w:cs="Times New Roman"/>
                  <w:sz w:val="24"/>
                  <w:szCs w:val="24"/>
                  <w:lang w:val="ru-RU"/>
                </w:rPr>
                <w:t>http://www.consultant.ru/edu/student/study/</w:t>
              </w:r>
            </w:hyperlink>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4774C5">
                <w:rPr>
                  <w:rStyle w:val="a3"/>
                  <w:rFonts w:ascii="Times New Roman" w:hAnsi="Times New Roman" w:cs="Times New Roman"/>
                  <w:sz w:val="24"/>
                  <w:szCs w:val="24"/>
                  <w:lang w:val="ru-RU"/>
                </w:rPr>
                <w:t>http://pravo.gov.ru</w:t>
              </w:r>
            </w:hyperlink>
          </w:p>
        </w:tc>
      </w:tr>
      <w:tr w:rsidR="008E49B2">
        <w:trPr>
          <w:trHeight w:hRule="exact" w:val="585"/>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E49B2" w:rsidRDefault="00460E6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774C5">
                <w:rPr>
                  <w:rStyle w:val="a3"/>
                  <w:rFonts w:ascii="Times New Roman" w:hAnsi="Times New Roman" w:cs="Times New Roman"/>
                  <w:sz w:val="24"/>
                  <w:szCs w:val="24"/>
                </w:rPr>
                <w:t>http://fgosvo.ru</w:t>
              </w:r>
            </w:hyperlink>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4774C5">
                <w:rPr>
                  <w:rStyle w:val="a3"/>
                  <w:rFonts w:ascii="Times New Roman" w:hAnsi="Times New Roman" w:cs="Times New Roman"/>
                  <w:sz w:val="24"/>
                  <w:szCs w:val="24"/>
                  <w:lang w:val="ru-RU"/>
                </w:rPr>
                <w:t>http://www.ict.edu.ru</w:t>
              </w:r>
            </w:hyperlink>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 Сайт Правительства РФ </w:t>
            </w:r>
            <w:hyperlink r:id="rId28" w:history="1">
              <w:r>
                <w:rPr>
                  <w:rStyle w:val="a3"/>
                  <w:rFonts w:ascii="Times New Roman" w:hAnsi="Times New Roman" w:cs="Times New Roman"/>
                  <w:sz w:val="24"/>
                  <w:szCs w:val="24"/>
                </w:rPr>
                <w:t>www</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8E49B2" w:rsidRPr="00127908">
        <w:trPr>
          <w:trHeight w:hRule="exact" w:val="304"/>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8E49B2">
        <w:trPr>
          <w:trHeight w:hRule="exact" w:val="314"/>
        </w:trPr>
        <w:tc>
          <w:tcPr>
            <w:tcW w:w="9654" w:type="dxa"/>
            <w:shd w:val="clear" w:color="000000" w:fill="FFFFFF"/>
            <w:tcMar>
              <w:left w:w="34" w:type="dxa"/>
              <w:right w:w="34" w:type="dxa"/>
            </w:tcMar>
          </w:tcPr>
          <w:p w:rsidR="008E49B2" w:rsidRDefault="00460E6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E49B2" w:rsidRPr="00127908">
        <w:trPr>
          <w:trHeight w:hRule="exact" w:val="7587"/>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27908">
              <w:rPr>
                <w:rFonts w:ascii="Times New Roman" w:hAnsi="Times New Roman" w:cs="Times New Roman"/>
                <w:color w:val="000000"/>
                <w:sz w:val="24"/>
                <w:szCs w:val="24"/>
                <w:lang w:val="ru-RU"/>
              </w:rPr>
              <w:t>, обеспечивает:</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2790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обработка текстовой, графической и эмпирической информации;</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компьютерное тестирование;</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демонстрация мультимедийных материалов.</w:t>
            </w:r>
          </w:p>
        </w:tc>
      </w:tr>
      <w:tr w:rsidR="008E49B2" w:rsidRPr="00127908">
        <w:trPr>
          <w:trHeight w:hRule="exact" w:val="277"/>
        </w:trPr>
        <w:tc>
          <w:tcPr>
            <w:tcW w:w="9640" w:type="dxa"/>
          </w:tcPr>
          <w:p w:rsidR="008E49B2" w:rsidRPr="00127908" w:rsidRDefault="008E49B2">
            <w:pPr>
              <w:rPr>
                <w:lang w:val="ru-RU"/>
              </w:rPr>
            </w:pPr>
          </w:p>
        </w:tc>
      </w:tr>
      <w:tr w:rsidR="008E49B2" w:rsidRPr="00127908">
        <w:trPr>
          <w:trHeight w:hRule="exact" w:val="585"/>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E49B2" w:rsidRPr="00127908">
        <w:trPr>
          <w:trHeight w:hRule="exact" w:val="5408"/>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2790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2790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790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790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w:t>
            </w:r>
          </w:p>
        </w:tc>
      </w:tr>
    </w:tbl>
    <w:p w:rsidR="008E49B2" w:rsidRPr="00127908" w:rsidRDefault="00460E6D">
      <w:pPr>
        <w:rPr>
          <w:sz w:val="0"/>
          <w:szCs w:val="0"/>
          <w:lang w:val="ru-RU"/>
        </w:rPr>
      </w:pPr>
      <w:r w:rsidRPr="0012790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8939"/>
        </w:trPr>
        <w:tc>
          <w:tcPr>
            <w:tcW w:w="9654" w:type="dxa"/>
            <w:shd w:val="clear" w:color="000000" w:fill="FFFFFF"/>
            <w:tcMar>
              <w:left w:w="34" w:type="dxa"/>
              <w:right w:w="34" w:type="dxa"/>
            </w:tcMar>
          </w:tcPr>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lastRenderedPageBreak/>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2790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2790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790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790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27908">
              <w:rPr>
                <w:rFonts w:ascii="Times New Roman" w:hAnsi="Times New Roman" w:cs="Times New Roman"/>
                <w:color w:val="000000"/>
                <w:sz w:val="24"/>
                <w:szCs w:val="24"/>
                <w:lang w:val="ru-RU"/>
              </w:rPr>
              <w:t>» и «ЭБС ЮРАЙТ».</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2790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2790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2790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790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790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27908">
              <w:rPr>
                <w:rFonts w:ascii="Times New Roman" w:hAnsi="Times New Roman" w:cs="Times New Roman"/>
                <w:color w:val="000000"/>
                <w:sz w:val="24"/>
                <w:szCs w:val="24"/>
                <w:lang w:val="ru-RU"/>
              </w:rPr>
              <w:t xml:space="preserve">, Электронно библиотечная система «ЭБС ЮРАЙТ» </w:t>
            </w:r>
            <w:hyperlink r:id="rId30" w:history="1">
              <w:r>
                <w:rPr>
                  <w:rStyle w:val="a3"/>
                  <w:rFonts w:ascii="Times New Roman" w:hAnsi="Times New Roman" w:cs="Times New Roman"/>
                  <w:sz w:val="24"/>
                  <w:szCs w:val="24"/>
                </w:rPr>
                <w:t>www</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127908">
                <w:rPr>
                  <w:rStyle w:val="a3"/>
                  <w:rFonts w:ascii="Times New Roman" w:hAnsi="Times New Roman" w:cs="Times New Roman"/>
                  <w:sz w:val="24"/>
                  <w:szCs w:val="24"/>
                  <w:lang w:val="ru-RU"/>
                </w:rPr>
                <w:t>.</w:t>
              </w:r>
            </w:hyperlink>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p>
          <w:p w:rsidR="008E49B2" w:rsidRPr="00127908" w:rsidRDefault="00460E6D">
            <w:pPr>
              <w:spacing w:after="0" w:line="240" w:lineRule="auto"/>
              <w:jc w:val="both"/>
              <w:rPr>
                <w:sz w:val="24"/>
                <w:szCs w:val="24"/>
                <w:lang w:val="ru-RU"/>
              </w:rPr>
            </w:pPr>
            <w:r w:rsidRPr="0012790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790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790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27908">
              <w:rPr>
                <w:rFonts w:ascii="Times New Roman" w:hAnsi="Times New Roman" w:cs="Times New Roman"/>
                <w:color w:val="000000"/>
                <w:sz w:val="24"/>
                <w:szCs w:val="24"/>
                <w:lang w:val="ru-RU"/>
              </w:rPr>
              <w:t>, Электронно библиотечная система «ЭБС ЮРАЙТ».</w:t>
            </w:r>
          </w:p>
        </w:tc>
      </w:tr>
      <w:tr w:rsidR="008E49B2" w:rsidRPr="00127908">
        <w:trPr>
          <w:trHeight w:hRule="exact" w:val="2748"/>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790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790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27908">
              <w:rPr>
                <w:rFonts w:ascii="Times New Roman" w:hAnsi="Times New Roman" w:cs="Times New Roman"/>
                <w:color w:val="000000"/>
                <w:sz w:val="24"/>
                <w:szCs w:val="24"/>
                <w:lang w:val="ru-RU"/>
              </w:rPr>
              <w:t xml:space="preserve">, Электронно библиотечная система «ЭБС ЮРАЙТ» </w:t>
            </w:r>
            <w:hyperlink r:id="rId31" w:history="1">
              <w:r>
                <w:rPr>
                  <w:rStyle w:val="a3"/>
                  <w:rFonts w:ascii="Times New Roman" w:hAnsi="Times New Roman" w:cs="Times New Roman"/>
                  <w:sz w:val="24"/>
                  <w:szCs w:val="24"/>
                </w:rPr>
                <w:t>www</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127908">
                <w:rPr>
                  <w:rStyle w:val="a3"/>
                  <w:rFonts w:ascii="Times New Roman" w:hAnsi="Times New Roman" w:cs="Times New Roman"/>
                  <w:sz w:val="24"/>
                  <w:szCs w:val="24"/>
                  <w:lang w:val="ru-RU"/>
                </w:rPr>
                <w:t>.</w:t>
              </w:r>
            </w:hyperlink>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127908">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27908">
              <w:rPr>
                <w:rFonts w:ascii="Times New Roman" w:hAnsi="Times New Roman" w:cs="Times New Roman"/>
                <w:color w:val="000000"/>
                <w:sz w:val="24"/>
                <w:szCs w:val="24"/>
                <w:lang w:val="ru-RU"/>
              </w:rPr>
              <w:t>.</w:t>
            </w:r>
          </w:p>
        </w:tc>
      </w:tr>
      <w:tr w:rsidR="008E49B2" w:rsidRPr="00127908">
        <w:trPr>
          <w:trHeight w:hRule="exact" w:val="2207"/>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790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790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27908">
              <w:rPr>
                <w:rFonts w:ascii="Times New Roman" w:hAnsi="Times New Roman" w:cs="Times New Roman"/>
                <w:color w:val="000000"/>
                <w:sz w:val="24"/>
                <w:szCs w:val="24"/>
                <w:lang w:val="ru-RU"/>
              </w:rPr>
              <w:t xml:space="preserve">, Электронно библиотечная система "ЭБС ЮРАЙТ </w:t>
            </w:r>
            <w:hyperlink r:id="rId32" w:history="1">
              <w:r>
                <w:rPr>
                  <w:rStyle w:val="a3"/>
                  <w:rFonts w:ascii="Times New Roman" w:hAnsi="Times New Roman" w:cs="Times New Roman"/>
                  <w:sz w:val="24"/>
                  <w:szCs w:val="24"/>
                </w:rPr>
                <w:t>www</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127908">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127908">
                <w:rPr>
                  <w:rStyle w:val="a3"/>
                  <w:rFonts w:ascii="Times New Roman" w:hAnsi="Times New Roman" w:cs="Times New Roman"/>
                  <w:sz w:val="24"/>
                  <w:szCs w:val="24"/>
                  <w:lang w:val="ru-RU"/>
                </w:rPr>
                <w:t>.</w:t>
              </w:r>
            </w:hyperlink>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127908">
              <w:rPr>
                <w:rFonts w:ascii="Times New Roman" w:hAnsi="Times New Roman" w:cs="Times New Roman"/>
                <w:color w:val="000000"/>
                <w:sz w:val="24"/>
                <w:szCs w:val="24"/>
                <w:lang w:val="ru-RU"/>
              </w:rPr>
              <w:t>, аппаратно-программные и аудиовизуальные средства: веб- камеры, фото- и видеоаппаратура, осветительные приборы, микшер-пульт.</w:t>
            </w:r>
          </w:p>
        </w:tc>
      </w:tr>
      <w:tr w:rsidR="008E49B2">
        <w:trPr>
          <w:trHeight w:hRule="exact" w:val="1495"/>
        </w:trPr>
        <w:tc>
          <w:tcPr>
            <w:tcW w:w="9654" w:type="dxa"/>
            <w:shd w:val="clear" w:color="000000" w:fill="FFFFFF"/>
            <w:tcMar>
              <w:left w:w="34" w:type="dxa"/>
              <w:right w:w="34" w:type="dxa"/>
            </w:tcMar>
          </w:tcPr>
          <w:p w:rsidR="008E49B2" w:rsidRDefault="00460E6D">
            <w:pPr>
              <w:spacing w:after="0" w:line="240" w:lineRule="auto"/>
              <w:rPr>
                <w:sz w:val="24"/>
                <w:szCs w:val="24"/>
              </w:rPr>
            </w:pPr>
            <w:r w:rsidRPr="00127908">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w:t>
            </w:r>
            <w:r>
              <w:rPr>
                <w:rFonts w:ascii="Times New Roman" w:hAnsi="Times New Roman" w:cs="Times New Roman"/>
                <w:color w:val="000000"/>
                <w:sz w:val="24"/>
                <w:szCs w:val="24"/>
              </w:rPr>
              <w:t>Оборудование: стенды информационные  с</w:t>
            </w:r>
          </w:p>
        </w:tc>
      </w:tr>
    </w:tbl>
    <w:p w:rsidR="008E49B2" w:rsidRDefault="00460E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49B2" w:rsidRPr="00127908">
        <w:trPr>
          <w:trHeight w:hRule="exact" w:val="2207"/>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lastRenderedPageBreak/>
              <w:t>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8E49B2" w:rsidRPr="00127908">
        <w:trPr>
          <w:trHeight w:hRule="exact" w:val="3019"/>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8.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12790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2790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2790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2790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2790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27908">
              <w:rPr>
                <w:rFonts w:ascii="Times New Roman" w:hAnsi="Times New Roman" w:cs="Times New Roman"/>
                <w:color w:val="000000"/>
                <w:sz w:val="24"/>
                <w:szCs w:val="24"/>
                <w:lang w:val="ru-RU"/>
              </w:rPr>
              <w:t>, Электронно библиотечная система "ЭБС ЮРАЙТ</w:t>
            </w:r>
          </w:p>
        </w:tc>
      </w:tr>
      <w:tr w:rsidR="008E49B2">
        <w:trPr>
          <w:trHeight w:hRule="exact" w:val="2478"/>
        </w:trPr>
        <w:tc>
          <w:tcPr>
            <w:tcW w:w="9654" w:type="dxa"/>
            <w:shd w:val="clear" w:color="000000" w:fill="FFFFFF"/>
            <w:tcMar>
              <w:left w:w="34" w:type="dxa"/>
              <w:right w:w="34" w:type="dxa"/>
            </w:tcMar>
          </w:tcPr>
          <w:p w:rsidR="008E49B2" w:rsidRDefault="00460E6D">
            <w:pPr>
              <w:spacing w:after="0" w:line="240" w:lineRule="auto"/>
              <w:rPr>
                <w:sz w:val="24"/>
                <w:szCs w:val="24"/>
              </w:rPr>
            </w:pPr>
            <w:r w:rsidRPr="00127908">
              <w:rPr>
                <w:rFonts w:ascii="Times New Roman" w:hAnsi="Times New Roman" w:cs="Times New Roman"/>
                <w:color w:val="000000"/>
                <w:sz w:val="24"/>
                <w:szCs w:val="24"/>
                <w:lang w:val="ru-RU"/>
              </w:rPr>
              <w:t xml:space="preserve">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r w:rsidR="008E49B2" w:rsidRPr="00127908">
        <w:trPr>
          <w:trHeight w:hRule="exact" w:val="1666"/>
        </w:trPr>
        <w:tc>
          <w:tcPr>
            <w:tcW w:w="9654" w:type="dxa"/>
            <w:shd w:val="clear" w:color="000000" w:fill="FFFFFF"/>
            <w:tcMar>
              <w:left w:w="34" w:type="dxa"/>
              <w:right w:w="34" w:type="dxa"/>
            </w:tcMar>
          </w:tcPr>
          <w:p w:rsidR="008E49B2" w:rsidRPr="00127908" w:rsidRDefault="00460E6D">
            <w:pPr>
              <w:spacing w:after="0" w:line="240" w:lineRule="auto"/>
              <w:rPr>
                <w:sz w:val="24"/>
                <w:szCs w:val="24"/>
                <w:lang w:val="ru-RU"/>
              </w:rPr>
            </w:pPr>
            <w:r w:rsidRPr="00127908">
              <w:rPr>
                <w:rFonts w:ascii="Times New Roman" w:hAnsi="Times New Roman" w:cs="Times New Roman"/>
                <w:color w:val="000000"/>
                <w:sz w:val="24"/>
                <w:szCs w:val="24"/>
                <w:lang w:val="ru-RU"/>
              </w:rPr>
              <w:t xml:space="preserve">10.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2790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279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27908">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8E49B2" w:rsidRPr="00127908" w:rsidRDefault="008E49B2">
      <w:pPr>
        <w:rPr>
          <w:lang w:val="ru-RU"/>
        </w:rPr>
      </w:pPr>
    </w:p>
    <w:sectPr w:rsidR="008E49B2" w:rsidRPr="00127908" w:rsidSect="00D12C5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5A10"/>
    <w:rsid w:val="00127908"/>
    <w:rsid w:val="001F0BC7"/>
    <w:rsid w:val="00363425"/>
    <w:rsid w:val="00451B48"/>
    <w:rsid w:val="00460E6D"/>
    <w:rsid w:val="004774C5"/>
    <w:rsid w:val="0050293F"/>
    <w:rsid w:val="008E49B2"/>
    <w:rsid w:val="00B7378A"/>
    <w:rsid w:val="00D12C5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9746B8-D51C-4EFB-8C52-AA19CBA6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0E6D"/>
    <w:rPr>
      <w:color w:val="0563C1" w:themeColor="hyperlink"/>
      <w:u w:val="single"/>
    </w:rPr>
  </w:style>
  <w:style w:type="character" w:customStyle="1" w:styleId="1">
    <w:name w:val="Неразрешенное упоминание1"/>
    <w:basedOn w:val="a0"/>
    <w:uiPriority w:val="99"/>
    <w:semiHidden/>
    <w:unhideWhenUsed/>
    <w:rsid w:val="00460E6D"/>
    <w:rPr>
      <w:color w:val="605E5C"/>
      <w:shd w:val="clear" w:color="auto" w:fill="E1DFDD"/>
    </w:rPr>
  </w:style>
  <w:style w:type="character" w:styleId="a4">
    <w:name w:val="Unresolved Mention"/>
    <w:basedOn w:val="a0"/>
    <w:uiPriority w:val="99"/>
    <w:semiHidden/>
    <w:unhideWhenUsed/>
    <w:rsid w:val="00477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0364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505"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 TargetMode="External"/><Relationship Id="rId5" Type="http://schemas.openxmlformats.org/officeDocument/2006/relationships/hyperlink" Target="http://www.iprbookshop.ru/71238.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overnment.ru" TargetMode="External"/><Relationship Id="rId10" Type="http://schemas.openxmlformats.org/officeDocument/2006/relationships/hyperlink" Target="https://urait.ru/bcode/433178" TargetMode="External"/><Relationship Id="rId19" Type="http://schemas.openxmlformats.org/officeDocument/2006/relationships/hyperlink" Target="http://dic.academic.ru/" TargetMode="External"/><Relationship Id="rId31" Type="http://schemas.openxmlformats.org/officeDocument/2006/relationships/hyperlink" Target="http://www.biblio-online." TargetMode="External"/><Relationship Id="rId4" Type="http://schemas.openxmlformats.org/officeDocument/2006/relationships/hyperlink" Target="http://www.iprbookshop.ru/57552.html" TargetMode="External"/><Relationship Id="rId9" Type="http://schemas.openxmlformats.org/officeDocument/2006/relationships/hyperlink" Target="http://www.iprbookshop.ru/54491.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biblio-online." TargetMode="External"/><Relationship Id="rId8" Type="http://schemas.openxmlformats.org/officeDocument/2006/relationships/hyperlink" Target="http://www.iprbookshop.ru/316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10590</Words>
  <Characters>60367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2019-2020_ФГОС3++2019_Бак-ОФО-РСО_plx_Интегрированные коммуникации</vt:lpstr>
    </vt:vector>
  </TitlesOfParts>
  <Company/>
  <LinksUpToDate>false</LinksUpToDate>
  <CharactersWithSpaces>70816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2019-2020_ФГОС3++2019_Бак-ОФО-РСО_plx_Интегрированные коммуникации</dc:title>
  <dc:creator>FastReport.NET</dc:creator>
  <cp:lastModifiedBy>Mark Bernstorf</cp:lastModifiedBy>
  <cp:revision>7</cp:revision>
  <dcterms:created xsi:type="dcterms:W3CDTF">2021-04-05T04:41:00Z</dcterms:created>
  <dcterms:modified xsi:type="dcterms:W3CDTF">2022-11-12T16:54:00Z</dcterms:modified>
</cp:coreProperties>
</file>